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34" w:rsidRPr="002E44EE" w:rsidRDefault="00BC0C01" w:rsidP="000715B7">
      <w:pPr>
        <w:shd w:val="clear" w:color="auto" w:fill="CCFFCC"/>
        <w:jc w:val="center"/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ผลการดำเนินงานตามตัวชี้วัด </w:t>
      </w:r>
      <w:r w:rsidR="000715B7" w:rsidRPr="00A94E8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</w:t>
      </w:r>
      <w:r w:rsidR="000715B7" w:rsidRPr="00A94E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 โรงพยาบาลขอนแก่น </w:t>
      </w:r>
      <w:r w:rsidR="000715B7" w:rsidRPr="002E44E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ปีงบประมาณ </w:t>
      </w:r>
      <w:r w:rsidR="000715B7" w:rsidRPr="002E44EE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12"/>
        <w:gridCol w:w="4185"/>
        <w:gridCol w:w="1202"/>
        <w:gridCol w:w="984"/>
        <w:gridCol w:w="1137"/>
        <w:gridCol w:w="565"/>
        <w:gridCol w:w="728"/>
        <w:gridCol w:w="1449"/>
        <w:gridCol w:w="2205"/>
      </w:tblGrid>
      <w:tr w:rsidR="00BC0C01" w:rsidRPr="00BC0C01" w:rsidTr="00BC0C01">
        <w:trPr>
          <w:tblHeader/>
          <w:jc w:val="center"/>
        </w:trPr>
        <w:tc>
          <w:tcPr>
            <w:tcW w:w="816" w:type="pct"/>
            <w:vMerge w:val="restart"/>
            <w:shd w:val="clear" w:color="auto" w:fill="DAEEF3"/>
            <w:vAlign w:val="center"/>
          </w:tcPr>
          <w:p w:rsidR="00BC0C01" w:rsidRPr="00BC0C01" w:rsidRDefault="00BC0C01" w:rsidP="00BC0C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C0C0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ประเด็นยุทธศาสตร์</w:t>
            </w:r>
          </w:p>
        </w:tc>
        <w:tc>
          <w:tcPr>
            <w:tcW w:w="196" w:type="pct"/>
            <w:vMerge w:val="restart"/>
            <w:shd w:val="clear" w:color="auto" w:fill="DAEEF3"/>
            <w:vAlign w:val="center"/>
          </w:tcPr>
          <w:p w:rsidR="00BC0C01" w:rsidRPr="00BC0C01" w:rsidRDefault="00BC0C01" w:rsidP="00BC0C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C0C0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340" w:type="pct"/>
            <w:vMerge w:val="restart"/>
            <w:shd w:val="clear" w:color="auto" w:fill="DAEEF3"/>
            <w:vAlign w:val="center"/>
          </w:tcPr>
          <w:p w:rsidR="00BC0C01" w:rsidRPr="00BC0C01" w:rsidRDefault="00BC0C01" w:rsidP="00BC0C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C0C0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รหัส/ชื่อตัวชี้วัด</w:t>
            </w:r>
          </w:p>
        </w:tc>
        <w:tc>
          <w:tcPr>
            <w:tcW w:w="385" w:type="pct"/>
            <w:vMerge w:val="restart"/>
            <w:shd w:val="clear" w:color="auto" w:fill="DAEEF3"/>
            <w:vAlign w:val="center"/>
          </w:tcPr>
          <w:p w:rsidR="00BC0C01" w:rsidRPr="00BC0C01" w:rsidRDefault="00BC0C01" w:rsidP="00BC0C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C0C0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ฐานข้อมูล</w:t>
            </w:r>
          </w:p>
        </w:tc>
        <w:tc>
          <w:tcPr>
            <w:tcW w:w="315" w:type="pct"/>
            <w:vMerge w:val="restart"/>
            <w:shd w:val="clear" w:color="auto" w:fill="DAEEF3"/>
            <w:vAlign w:val="center"/>
          </w:tcPr>
          <w:p w:rsidR="00BC0C01" w:rsidRPr="00BC0C01" w:rsidRDefault="00BC0C01" w:rsidP="00BC0C01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BC0C0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BC0C01" w:rsidRPr="00BC0C01" w:rsidRDefault="00BC0C01" w:rsidP="00BC0C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C0C0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ปี </w:t>
            </w:r>
            <w:r w:rsidRPr="00BC0C0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364" w:type="pct"/>
            <w:vMerge w:val="restart"/>
            <w:shd w:val="clear" w:color="auto" w:fill="DAEEF3"/>
            <w:vAlign w:val="center"/>
          </w:tcPr>
          <w:p w:rsidR="00BC0C01" w:rsidRPr="00BC0C01" w:rsidRDefault="00BC0C01" w:rsidP="00BC0C01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BC0C0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</w:t>
            </w:r>
          </w:p>
          <w:p w:rsidR="00BC0C01" w:rsidRPr="00BC0C01" w:rsidRDefault="00BC0C01" w:rsidP="00BC0C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C0C0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ปี </w:t>
            </w:r>
            <w:r w:rsidRPr="00BC0C0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414" w:type="pct"/>
            <w:gridSpan w:val="2"/>
            <w:shd w:val="clear" w:color="auto" w:fill="DAEEF3"/>
            <w:vAlign w:val="center"/>
          </w:tcPr>
          <w:p w:rsidR="00BC0C01" w:rsidRPr="00BC0C01" w:rsidRDefault="00BC0C01" w:rsidP="00BC0C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C0C0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ผลการประเมิน</w:t>
            </w:r>
          </w:p>
        </w:tc>
        <w:tc>
          <w:tcPr>
            <w:tcW w:w="464" w:type="pct"/>
            <w:vMerge w:val="restart"/>
            <w:shd w:val="clear" w:color="auto" w:fill="DAEEF3"/>
            <w:vAlign w:val="center"/>
          </w:tcPr>
          <w:p w:rsidR="00BC0C01" w:rsidRPr="00BC0C01" w:rsidRDefault="00BC0C01" w:rsidP="00BC0C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C0C0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ผู้รับผิดชอบหลัก</w:t>
            </w:r>
          </w:p>
        </w:tc>
        <w:tc>
          <w:tcPr>
            <w:tcW w:w="706" w:type="pct"/>
            <w:vMerge w:val="restart"/>
            <w:shd w:val="clear" w:color="auto" w:fill="DAEEF3"/>
            <w:vAlign w:val="center"/>
          </w:tcPr>
          <w:p w:rsidR="00BC0C01" w:rsidRPr="00BC0C01" w:rsidRDefault="00BC0C01" w:rsidP="00BC0C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C0C0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หน่วยงานที่เกี่ยวข้อง</w:t>
            </w:r>
          </w:p>
        </w:tc>
      </w:tr>
      <w:tr w:rsidR="00BC0C01" w:rsidRPr="00BC0C01" w:rsidTr="00BC0C01">
        <w:trPr>
          <w:tblHeader/>
          <w:jc w:val="center"/>
        </w:trPr>
        <w:tc>
          <w:tcPr>
            <w:tcW w:w="816" w:type="pct"/>
            <w:vMerge/>
            <w:shd w:val="clear" w:color="auto" w:fill="DAEEF3"/>
          </w:tcPr>
          <w:p w:rsidR="00BC0C01" w:rsidRPr="00BC0C01" w:rsidRDefault="00BC0C01" w:rsidP="008D63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96" w:type="pct"/>
            <w:vMerge/>
            <w:shd w:val="clear" w:color="auto" w:fill="DAEEF3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340" w:type="pct"/>
            <w:vMerge/>
            <w:shd w:val="clear" w:color="auto" w:fill="DAEEF3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85" w:type="pct"/>
            <w:vMerge/>
            <w:shd w:val="clear" w:color="auto" w:fill="DAEEF3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5" w:type="pct"/>
            <w:vMerge/>
            <w:shd w:val="clear" w:color="auto" w:fill="DAEEF3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64" w:type="pct"/>
            <w:vMerge/>
            <w:shd w:val="clear" w:color="auto" w:fill="DAEEF3"/>
          </w:tcPr>
          <w:p w:rsidR="00BC0C01" w:rsidRPr="00BC0C01" w:rsidRDefault="00BC0C01" w:rsidP="00BC0C01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1" w:type="pct"/>
            <w:shd w:val="clear" w:color="auto" w:fill="DAEEF3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BC0C0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ผ่าน</w:t>
            </w:r>
          </w:p>
        </w:tc>
        <w:tc>
          <w:tcPr>
            <w:tcW w:w="233" w:type="pct"/>
            <w:shd w:val="clear" w:color="auto" w:fill="DAEEF3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C0C0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ไม่ผ่าน</w:t>
            </w:r>
          </w:p>
        </w:tc>
        <w:tc>
          <w:tcPr>
            <w:tcW w:w="464" w:type="pct"/>
            <w:vMerge/>
            <w:shd w:val="clear" w:color="auto" w:fill="DAEEF3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6" w:type="pct"/>
            <w:vMerge/>
            <w:shd w:val="clear" w:color="auto" w:fill="DAEEF3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BC0C01" w:rsidRPr="00BC0C01" w:rsidTr="00BC0C01">
        <w:trPr>
          <w:jc w:val="center"/>
        </w:trPr>
        <w:tc>
          <w:tcPr>
            <w:tcW w:w="816" w:type="pct"/>
            <w:vMerge w:val="restart"/>
          </w:tcPr>
          <w:p w:rsidR="00BC0C01" w:rsidRPr="00BC0C01" w:rsidRDefault="00BC0C01" w:rsidP="008D63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b/>
                <w:bCs/>
                <w:sz w:val="28"/>
              </w:rPr>
              <w:t xml:space="preserve">1 Prevention &amp; Promotion Excellence </w:t>
            </w:r>
            <w:r w:rsidRPr="00BC0C01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BC0C01">
              <w:rPr>
                <w:rFonts w:ascii="TH SarabunPSK" w:hAnsi="TH SarabunPSK" w:cs="TH SarabunPSK"/>
                <w:b/>
                <w:bCs/>
                <w:sz w:val="28"/>
              </w:rPr>
              <w:t>PPE) “</w:t>
            </w:r>
            <w:r w:rsidRPr="00BC0C01">
              <w:rPr>
                <w:rFonts w:ascii="TH SarabunPSK" w:hAnsi="TH SarabunPSK" w:cs="TH SarabunPSK"/>
                <w:b/>
                <w:bCs/>
                <w:sz w:val="28"/>
                <w:cs/>
              </w:rPr>
              <w:t>สร้างความเข้มแข็งระบบบริการปฐมภูมิมุ่งให้บริการแบบใกล้บ้านใกล้ใจ</w:t>
            </w:r>
            <w:r w:rsidRPr="00BC0C01">
              <w:rPr>
                <w:rFonts w:ascii="TH SarabunPSK" w:hAnsi="TH SarabunPSK" w:cs="TH SarabunPSK"/>
                <w:b/>
                <w:bCs/>
                <w:sz w:val="28"/>
              </w:rPr>
              <w:t>”</w:t>
            </w:r>
            <w:r w:rsidRPr="00BC0C0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BC0C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C0C01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BC0C01">
              <w:rPr>
                <w:rFonts w:ascii="TH SarabunPSK" w:hAnsi="TH SarabunPSK" w:cs="TH SarabunPSK"/>
                <w:b/>
                <w:bCs/>
                <w:sz w:val="28"/>
              </w:rPr>
              <w:t>Empowerment of Primary Care)</w:t>
            </w:r>
          </w:p>
        </w:tc>
        <w:tc>
          <w:tcPr>
            <w:tcW w:w="196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340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BC0C01">
              <w:rPr>
                <w:rFonts w:ascii="TH SarabunPSK" w:hAnsi="TH SarabunPSK" w:cs="TH SarabunPSK"/>
                <w:sz w:val="28"/>
              </w:rPr>
              <w:t xml:space="preserve">Primary Care Cluster (PCC) 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>ที่ได้ตามเกณฑ์มาตรฐาน</w:t>
            </w:r>
          </w:p>
        </w:tc>
        <w:tc>
          <w:tcPr>
            <w:tcW w:w="385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11.1%</w:t>
            </w:r>
          </w:p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BC0C01">
              <w:rPr>
                <w:rFonts w:ascii="TH SarabunPSK" w:hAnsi="TH SarabunPSK" w:cs="TH SarabunPSK"/>
                <w:sz w:val="28"/>
              </w:rPr>
              <w:t xml:space="preserve">1 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>แห่ง)</w:t>
            </w:r>
          </w:p>
        </w:tc>
        <w:tc>
          <w:tcPr>
            <w:tcW w:w="315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30%</w:t>
            </w:r>
          </w:p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BC0C01">
              <w:rPr>
                <w:rFonts w:ascii="TH SarabunPSK" w:hAnsi="TH SarabunPSK" w:cs="TH SarabunPSK"/>
                <w:sz w:val="28"/>
              </w:rPr>
              <w:t xml:space="preserve">3 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>แห่ง)</w:t>
            </w:r>
          </w:p>
        </w:tc>
        <w:tc>
          <w:tcPr>
            <w:tcW w:w="364" w:type="pct"/>
          </w:tcPr>
          <w:p w:rsidR="00BC0C01" w:rsidRPr="00BC0C01" w:rsidRDefault="00BC0C01" w:rsidP="00AC4F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" w:type="pct"/>
          </w:tcPr>
          <w:p w:rsidR="00BC0C01" w:rsidRPr="00BC0C01" w:rsidRDefault="00BC0C01" w:rsidP="00AC4F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4" w:type="pct"/>
            <w:vMerge w:val="restar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ก.เวชกรรม</w:t>
            </w:r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สังคม</w:t>
            </w:r>
          </w:p>
        </w:tc>
        <w:tc>
          <w:tcPr>
            <w:tcW w:w="706" w:type="pct"/>
            <w:vMerge w:val="restar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-ทุกหน่วยบริการ</w:t>
            </w:r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ปฐมภูมิ (</w:t>
            </w:r>
            <w:r w:rsidRPr="00BC0C01">
              <w:rPr>
                <w:rFonts w:ascii="TH SarabunPSK" w:hAnsi="TH SarabunPSK" w:cs="TH SarabunPSK"/>
                <w:sz w:val="28"/>
              </w:rPr>
              <w:t>CUP</w:t>
            </w:r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proofErr w:type="spellStart"/>
            <w:r w:rsidRPr="00BC0C01">
              <w:rPr>
                <w:rFonts w:ascii="TH SarabunPSK" w:hAnsi="TH SarabunPSK" w:cs="TH SarabunPSK"/>
                <w:sz w:val="28"/>
                <w:cs/>
              </w:rPr>
              <w:t>รพ.ขก</w:t>
            </w:r>
            <w:proofErr w:type="spellEnd"/>
            <w:r w:rsidRPr="00BC0C01">
              <w:rPr>
                <w:rFonts w:ascii="TH SarabunPSK" w:hAnsi="TH SarabunPSK" w:cs="TH SarabunPSK"/>
                <w:sz w:val="28"/>
                <w:cs/>
              </w:rPr>
              <w:t>.)</w:t>
            </w:r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-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>กลุ่มภารกิจด้าน</w:t>
            </w:r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การพยาบาล</w:t>
            </w:r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-</w:t>
            </w:r>
            <w:proofErr w:type="spellStart"/>
            <w:r w:rsidRPr="00BC0C01">
              <w:rPr>
                <w:rFonts w:ascii="TH SarabunPSK" w:hAnsi="TH SarabunPSK" w:cs="TH SarabunPSK"/>
                <w:sz w:val="28"/>
                <w:cs/>
              </w:rPr>
              <w:t>สสอ</w:t>
            </w:r>
            <w:proofErr w:type="spellEnd"/>
            <w:r w:rsidRPr="00BC0C01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-</w:t>
            </w:r>
            <w:proofErr w:type="spellStart"/>
            <w:r w:rsidRPr="00BC0C01">
              <w:rPr>
                <w:rFonts w:ascii="TH SarabunPSK" w:hAnsi="TH SarabunPSK" w:cs="TH SarabunPSK"/>
                <w:sz w:val="28"/>
                <w:cs/>
              </w:rPr>
              <w:t>สสส</w:t>
            </w:r>
            <w:proofErr w:type="spellEnd"/>
            <w:r w:rsidRPr="00BC0C01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-</w:t>
            </w:r>
            <w:proofErr w:type="spellStart"/>
            <w:r w:rsidRPr="00BC0C01">
              <w:rPr>
                <w:rFonts w:ascii="TH SarabunPSK" w:hAnsi="TH SarabunPSK" w:cs="TH SarabunPSK"/>
                <w:sz w:val="28"/>
                <w:cs/>
              </w:rPr>
              <w:t>พรส</w:t>
            </w:r>
            <w:proofErr w:type="spellEnd"/>
            <w:r w:rsidRPr="00BC0C01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C0C01" w:rsidRPr="00BC0C01" w:rsidTr="00BC0C01">
        <w:trPr>
          <w:jc w:val="center"/>
        </w:trPr>
        <w:tc>
          <w:tcPr>
            <w:tcW w:w="816" w:type="pct"/>
            <w:vMerge/>
          </w:tcPr>
          <w:p w:rsidR="00BC0C01" w:rsidRPr="00BC0C01" w:rsidRDefault="00BC0C01" w:rsidP="008D63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340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สัดส่วนการใช้บริการผู้ป่วยนอกของประชาชนในพื้นที่รับผิดชอบ  (</w:t>
            </w:r>
            <w:r w:rsidRPr="00BC0C01">
              <w:rPr>
                <w:rFonts w:ascii="TH SarabunPSK" w:hAnsi="TH SarabunPSK" w:cs="TH SarabunPSK"/>
                <w:sz w:val="28"/>
              </w:rPr>
              <w:t xml:space="preserve">CUP) 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 xml:space="preserve">ที่ใช้บริการรพ.สต และ </w:t>
            </w:r>
            <w:proofErr w:type="spellStart"/>
            <w:r w:rsidRPr="00BC0C01">
              <w:rPr>
                <w:rFonts w:ascii="TH SarabunPSK" w:hAnsi="TH SarabunPSK" w:cs="TH SarabunPSK"/>
                <w:sz w:val="28"/>
                <w:cs/>
              </w:rPr>
              <w:t>ศสม</w:t>
            </w:r>
            <w:proofErr w:type="spellEnd"/>
            <w:r w:rsidRPr="00BC0C01">
              <w:rPr>
                <w:rFonts w:ascii="TH SarabunPSK" w:hAnsi="TH SarabunPSK" w:cs="TH SarabunPSK"/>
                <w:sz w:val="28"/>
                <w:cs/>
              </w:rPr>
              <w:t>. เทียบกับ รพ.ขอนแก่น</w:t>
            </w:r>
          </w:p>
        </w:tc>
        <w:tc>
          <w:tcPr>
            <w:tcW w:w="385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78:22</w:t>
            </w:r>
          </w:p>
        </w:tc>
        <w:tc>
          <w:tcPr>
            <w:tcW w:w="315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80:20</w:t>
            </w:r>
          </w:p>
        </w:tc>
        <w:tc>
          <w:tcPr>
            <w:tcW w:w="364" w:type="pct"/>
          </w:tcPr>
          <w:p w:rsidR="00BC0C01" w:rsidRPr="00BC0C01" w:rsidRDefault="00BC0C01" w:rsidP="00AC4F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" w:type="pct"/>
          </w:tcPr>
          <w:p w:rsidR="00BC0C01" w:rsidRPr="00BC0C01" w:rsidRDefault="00BC0C01" w:rsidP="00AC4F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4" w:type="pct"/>
            <w:vMerge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6" w:type="pct"/>
            <w:vMerge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C0C01" w:rsidRPr="00BC0C01" w:rsidTr="00BC0C01">
        <w:trPr>
          <w:jc w:val="center"/>
        </w:trPr>
        <w:tc>
          <w:tcPr>
            <w:tcW w:w="816" w:type="pct"/>
            <w:vMerge/>
          </w:tcPr>
          <w:p w:rsidR="00BC0C01" w:rsidRPr="00BC0C01" w:rsidRDefault="00BC0C01" w:rsidP="008D63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340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ระดับการพัฒนาเครือข่ายสุขภาพอำเภอ (</w:t>
            </w:r>
            <w:r w:rsidRPr="00BC0C01">
              <w:rPr>
                <w:rFonts w:ascii="TH SarabunPSK" w:hAnsi="TH SarabunPSK" w:cs="TH SarabunPSK"/>
                <w:sz w:val="28"/>
              </w:rPr>
              <w:t xml:space="preserve">District Health System: DHS) 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>ที่เชื่อมโยงระบบบริการปฐมภูมิกับชุมชนและท้องถิ่นอย่างมีคุณภาพ</w:t>
            </w:r>
          </w:p>
        </w:tc>
        <w:tc>
          <w:tcPr>
            <w:tcW w:w="385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4.5</w:t>
            </w:r>
          </w:p>
        </w:tc>
        <w:tc>
          <w:tcPr>
            <w:tcW w:w="315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4.7</w:t>
            </w:r>
          </w:p>
        </w:tc>
        <w:tc>
          <w:tcPr>
            <w:tcW w:w="364" w:type="pct"/>
          </w:tcPr>
          <w:p w:rsidR="00BC0C01" w:rsidRPr="00BC0C01" w:rsidRDefault="00BC0C01" w:rsidP="00AC4F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" w:type="pct"/>
          </w:tcPr>
          <w:p w:rsidR="00BC0C01" w:rsidRPr="00BC0C01" w:rsidRDefault="00BC0C01" w:rsidP="00AC4F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4" w:type="pct"/>
            <w:vMerge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pct"/>
            <w:vMerge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C0C01" w:rsidRPr="00BC0C01" w:rsidTr="00BC0C01">
        <w:trPr>
          <w:jc w:val="center"/>
        </w:trPr>
        <w:tc>
          <w:tcPr>
            <w:tcW w:w="816" w:type="pct"/>
            <w:vMerge/>
          </w:tcPr>
          <w:p w:rsidR="00BC0C01" w:rsidRPr="00BC0C01" w:rsidRDefault="00BC0C01" w:rsidP="008D63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340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ร้อยละของตำบลที่มีระบบส่งเสริมสุขภาพดูแลผู้สูงอายุ ผู้พิการและผู้ด้อยโอกาสและการดูแลระยะยาวในชุมชน (</w:t>
            </w:r>
            <w:r w:rsidRPr="00BC0C01">
              <w:rPr>
                <w:rFonts w:ascii="TH SarabunPSK" w:hAnsi="TH SarabunPSK" w:cs="TH SarabunPSK"/>
                <w:sz w:val="28"/>
              </w:rPr>
              <w:t xml:space="preserve">Long Term Care) 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>ผ่านเกณฑ์</w:t>
            </w:r>
          </w:p>
        </w:tc>
        <w:tc>
          <w:tcPr>
            <w:tcW w:w="385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315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364" w:type="pct"/>
          </w:tcPr>
          <w:p w:rsidR="00BC0C01" w:rsidRPr="00BC0C01" w:rsidRDefault="00BC0C01" w:rsidP="00AC4F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" w:type="pct"/>
          </w:tcPr>
          <w:p w:rsidR="00BC0C01" w:rsidRPr="00BC0C01" w:rsidRDefault="00BC0C01" w:rsidP="00AC4F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4" w:type="pct"/>
            <w:vMerge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pct"/>
            <w:vMerge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C0C01" w:rsidRPr="00BC0C01" w:rsidTr="00BC0C01">
        <w:trPr>
          <w:trHeight w:val="634"/>
          <w:jc w:val="center"/>
        </w:trPr>
        <w:tc>
          <w:tcPr>
            <w:tcW w:w="816" w:type="pct"/>
            <w:vMerge w:val="restart"/>
          </w:tcPr>
          <w:p w:rsidR="00BC0C01" w:rsidRPr="00BC0C01" w:rsidRDefault="00BC0C01" w:rsidP="008D63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Pr="00BC0C0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BC0C01">
              <w:rPr>
                <w:rFonts w:ascii="TH SarabunPSK" w:hAnsi="TH SarabunPSK" w:cs="TH SarabunPSK"/>
                <w:b/>
                <w:bCs/>
                <w:sz w:val="28"/>
              </w:rPr>
              <w:t>Service Excellence (SE) “</w:t>
            </w:r>
            <w:r w:rsidRPr="00BC0C01">
              <w:rPr>
                <w:rFonts w:ascii="TH SarabunPSK" w:hAnsi="TH SarabunPSK" w:cs="TH SarabunPSK"/>
                <w:b/>
                <w:bCs/>
                <w:sz w:val="28"/>
                <w:cs/>
              </w:rPr>
              <w:t>ยกระดับบริการสู่ความเป็นเลิศ ประชาชนเข้าถึงบริการ เป็นที่พึ่งของเขตสุขภาพ</w:t>
            </w:r>
            <w:r w:rsidRPr="00BC0C01">
              <w:rPr>
                <w:rFonts w:ascii="TH SarabunPSK" w:hAnsi="TH SarabunPSK" w:cs="TH SarabunPSK"/>
                <w:b/>
                <w:bCs/>
                <w:sz w:val="28"/>
              </w:rPr>
              <w:t>”</w:t>
            </w:r>
            <w:r w:rsidRPr="00BC0C0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BC0C01">
              <w:rPr>
                <w:rFonts w:ascii="TH SarabunPSK" w:hAnsi="TH SarabunPSK" w:cs="TH SarabunPSK"/>
                <w:b/>
                <w:bCs/>
                <w:sz w:val="28"/>
              </w:rPr>
              <w:t>(Service Excellence Care Upgrading to Better Service)</w:t>
            </w:r>
          </w:p>
        </w:tc>
        <w:tc>
          <w:tcPr>
            <w:tcW w:w="196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340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ร้อยละการส่งต่อออกนอก รพ.ขอนแก่น</w:t>
            </w:r>
            <w:r w:rsidRPr="00BC0C01">
              <w:rPr>
                <w:rFonts w:ascii="TH SarabunPSK" w:hAnsi="TH SarabunPSK" w:cs="TH SarabunPSK"/>
                <w:sz w:val="28"/>
              </w:rPr>
              <w:t xml:space="preserve"> (Refer out) 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>ไป รพ.ที่มีศักยภาพสูงกว่าลดลง</w:t>
            </w:r>
          </w:p>
        </w:tc>
        <w:tc>
          <w:tcPr>
            <w:tcW w:w="385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NA</w:t>
            </w:r>
          </w:p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5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7.5%</w:t>
            </w:r>
          </w:p>
        </w:tc>
        <w:tc>
          <w:tcPr>
            <w:tcW w:w="364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4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ศูนย์ส่งต่อ</w:t>
            </w:r>
          </w:p>
        </w:tc>
        <w:tc>
          <w:tcPr>
            <w:tcW w:w="706" w:type="pct"/>
            <w:vMerge w:val="restar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 xml:space="preserve">-กก. </w:t>
            </w:r>
            <w:r w:rsidRPr="00BC0C01">
              <w:rPr>
                <w:rFonts w:ascii="TH SarabunPSK" w:hAnsi="TH SarabunPSK" w:cs="TH SarabunPSK"/>
                <w:sz w:val="28"/>
              </w:rPr>
              <w:t xml:space="preserve">Service plan </w:t>
            </w:r>
            <w:proofErr w:type="spellStart"/>
            <w:r w:rsidRPr="00BC0C01">
              <w:rPr>
                <w:rFonts w:ascii="TH SarabunPSK" w:hAnsi="TH SarabunPSK" w:cs="TH SarabunPSK"/>
                <w:sz w:val="28"/>
                <w:cs/>
              </w:rPr>
              <w:t>รพ.ขก</w:t>
            </w:r>
            <w:proofErr w:type="spellEnd"/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-องค์กรแพทย์</w:t>
            </w:r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-กลุ่มภารกิจด้านการพยาบาล</w:t>
            </w:r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-กลุ่มงานทางคลินิก</w:t>
            </w:r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 xml:space="preserve">-Service plan 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>ทุกสาขา</w:t>
            </w:r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C0C01">
              <w:rPr>
                <w:rFonts w:ascii="TH SarabunPSK" w:hAnsi="TH SarabunPSK" w:cs="TH SarabunPSK"/>
                <w:bCs/>
                <w:sz w:val="28"/>
              </w:rPr>
              <w:t>-CSO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>เขต/จังหวัด</w:t>
            </w:r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-</w:t>
            </w:r>
            <w:proofErr w:type="spellStart"/>
            <w:r w:rsidRPr="00BC0C01">
              <w:rPr>
                <w:rFonts w:ascii="TH SarabunPSK" w:hAnsi="TH SarabunPSK" w:cs="TH SarabunPSK"/>
                <w:sz w:val="28"/>
                <w:cs/>
              </w:rPr>
              <w:t>พรส</w:t>
            </w:r>
            <w:proofErr w:type="spellEnd"/>
            <w:r w:rsidRPr="00BC0C01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-ก.นโยบายและยุทธศาสตร์</w:t>
            </w:r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-ก.สารสนเทศทางการแพทย์</w:t>
            </w:r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-ก.เทคโนโลยีสารสนเทศฯ</w:t>
            </w:r>
          </w:p>
        </w:tc>
      </w:tr>
      <w:tr w:rsidR="00BC0C01" w:rsidRPr="00BC0C01" w:rsidTr="00BC0C01">
        <w:trPr>
          <w:jc w:val="center"/>
        </w:trPr>
        <w:tc>
          <w:tcPr>
            <w:tcW w:w="816" w:type="pct"/>
            <w:vMerge/>
          </w:tcPr>
          <w:p w:rsidR="00BC0C01" w:rsidRPr="00BC0C01" w:rsidRDefault="00BC0C01" w:rsidP="008D63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340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ร้อยละของผู้ป่วย</w:t>
            </w:r>
            <w:r w:rsidRPr="00BC0C01">
              <w:rPr>
                <w:rFonts w:ascii="TH SarabunPSK" w:hAnsi="TH SarabunPSK" w:cs="TH SarabunPSK"/>
                <w:sz w:val="28"/>
              </w:rPr>
              <w:t>Refer in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 xml:space="preserve"> ที่ไม่เหมาะสมในเขตสุขภาพที่ </w:t>
            </w:r>
            <w:r w:rsidRPr="00BC0C0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85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21.97</w:t>
            </w:r>
            <w:r w:rsidRPr="00BC0C01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315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15%</w:t>
            </w:r>
          </w:p>
        </w:tc>
        <w:tc>
          <w:tcPr>
            <w:tcW w:w="364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4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6" w:type="pct"/>
            <w:vMerge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C0C01" w:rsidRPr="00BC0C01" w:rsidTr="00BC0C01">
        <w:trPr>
          <w:jc w:val="center"/>
        </w:trPr>
        <w:tc>
          <w:tcPr>
            <w:tcW w:w="816" w:type="pct"/>
            <w:vMerge/>
          </w:tcPr>
          <w:p w:rsidR="00BC0C01" w:rsidRPr="00BC0C01" w:rsidRDefault="00BC0C01" w:rsidP="008D63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  <w:vMerge w:val="restar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340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ระยะเวลารอคอย</w:t>
            </w:r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 xml:space="preserve">7(1) 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 xml:space="preserve">ระยะเวลารอคอย </w:t>
            </w:r>
            <w:r w:rsidRPr="00BC0C01">
              <w:rPr>
                <w:rFonts w:ascii="TH SarabunPSK" w:hAnsi="TH SarabunPSK" w:cs="TH SarabunPSK"/>
                <w:sz w:val="28"/>
              </w:rPr>
              <w:t>OPD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 xml:space="preserve"> ลดลง</w:t>
            </w:r>
          </w:p>
        </w:tc>
        <w:tc>
          <w:tcPr>
            <w:tcW w:w="385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BC0C01">
              <w:rPr>
                <w:rFonts w:ascii="TH SarabunPSK" w:hAnsi="TH SarabunPSK" w:cs="TH SarabunPSK"/>
                <w:sz w:val="28"/>
              </w:rPr>
              <w:t xml:space="preserve">81 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>นาที</w:t>
            </w:r>
          </w:p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5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&lt;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>16</w:t>
            </w:r>
            <w:r w:rsidRPr="00BC0C0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64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4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PST OPD</w:t>
            </w:r>
          </w:p>
        </w:tc>
        <w:tc>
          <w:tcPr>
            <w:tcW w:w="706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-กลุ่มภารกิจด้านการพยาบาล</w:t>
            </w:r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-Q&amp;S</w:t>
            </w:r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-องค์กรแพทย์</w:t>
            </w:r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-ก.เทคนิคการแพทย์</w:t>
            </w:r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-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>ก.พยาธิวิทยาฯ</w:t>
            </w:r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lastRenderedPageBreak/>
              <w:t>-ก.รังสีวิทยา</w:t>
            </w:r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-ก.สารสนเทศทางการแพทย์</w:t>
            </w:r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-ประชาสัมพันธ์</w:t>
            </w:r>
          </w:p>
        </w:tc>
      </w:tr>
      <w:tr w:rsidR="00BC0C01" w:rsidRPr="00BC0C01" w:rsidTr="00BC0C01">
        <w:trPr>
          <w:jc w:val="center"/>
        </w:trPr>
        <w:tc>
          <w:tcPr>
            <w:tcW w:w="816" w:type="pct"/>
            <w:vMerge/>
          </w:tcPr>
          <w:p w:rsidR="00BC0C01" w:rsidRPr="00BC0C01" w:rsidRDefault="00BC0C01" w:rsidP="008D63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  <w:vMerge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0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 xml:space="preserve">7(2) 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 xml:space="preserve">ร้อยละผู้ป่วย </w:t>
            </w:r>
            <w:r w:rsidRPr="00BC0C01">
              <w:rPr>
                <w:rFonts w:ascii="TH SarabunPSK" w:hAnsi="TH SarabunPSK" w:cs="TH SarabunPSK"/>
                <w:sz w:val="28"/>
              </w:rPr>
              <w:t xml:space="preserve">ER 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>ที่ไม่ได้รับบริการภายในเวลาที่กำหนด</w:t>
            </w:r>
            <w:r w:rsidRPr="00BC0C01">
              <w:rPr>
                <w:rFonts w:ascii="TH SarabunPSK" w:hAnsi="TH SarabunPSK" w:cs="TH SarabunPSK"/>
                <w:sz w:val="28"/>
              </w:rPr>
              <w:t xml:space="preserve"> (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>ทุกกลุ่ม)</w:t>
            </w:r>
          </w:p>
        </w:tc>
        <w:tc>
          <w:tcPr>
            <w:tcW w:w="385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5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4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4" w:type="pct"/>
            <w:vMerge w:val="restar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PST ER</w:t>
            </w:r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6" w:type="pct"/>
            <w:vMerge w:val="restar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-กลุ่มภารกิจด้านการพยาบาล</w:t>
            </w:r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-Q&amp;S</w:t>
            </w:r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-องค์กรแพทย์</w:t>
            </w:r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-ก.เทคนิคการแพทย์</w:t>
            </w:r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-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>ก.รังสีวิทยา</w:t>
            </w:r>
          </w:p>
        </w:tc>
      </w:tr>
      <w:tr w:rsidR="00BC0C01" w:rsidRPr="00BC0C01" w:rsidTr="00BC0C01">
        <w:trPr>
          <w:jc w:val="center"/>
        </w:trPr>
        <w:tc>
          <w:tcPr>
            <w:tcW w:w="816" w:type="pct"/>
            <w:vMerge/>
          </w:tcPr>
          <w:p w:rsidR="00BC0C01" w:rsidRPr="00BC0C01" w:rsidRDefault="00BC0C01" w:rsidP="008D63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  <w:vMerge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0" w:type="pct"/>
          </w:tcPr>
          <w:p w:rsidR="00BC0C01" w:rsidRPr="00BC0C01" w:rsidRDefault="00BC0C01" w:rsidP="005D20E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26" w:hanging="226"/>
              <w:rPr>
                <w:rFonts w:ascii="TH SarabunPSK" w:hAnsi="TH SarabunPSK" w:cs="TH SarabunPSK"/>
                <w:sz w:val="28"/>
                <w:cs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 xml:space="preserve">ผู้ป่วย </w:t>
            </w:r>
            <w:r w:rsidRPr="00BC0C01">
              <w:rPr>
                <w:rFonts w:ascii="TH SarabunPSK" w:hAnsi="TH SarabunPSK" w:cs="TH SarabunPSK"/>
                <w:sz w:val="28"/>
              </w:rPr>
              <w:t xml:space="preserve">KESI 1 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 xml:space="preserve">ที่เกิน </w:t>
            </w:r>
            <w:r w:rsidRPr="00BC0C01">
              <w:rPr>
                <w:rFonts w:ascii="TH SarabunPSK" w:hAnsi="TH SarabunPSK" w:cs="TH SarabunPSK"/>
                <w:sz w:val="28"/>
              </w:rPr>
              <w:t xml:space="preserve">60 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>นาที</w:t>
            </w:r>
          </w:p>
        </w:tc>
        <w:tc>
          <w:tcPr>
            <w:tcW w:w="385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26.41%</w:t>
            </w:r>
          </w:p>
        </w:tc>
        <w:tc>
          <w:tcPr>
            <w:tcW w:w="315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&lt;20%</w:t>
            </w:r>
          </w:p>
        </w:tc>
        <w:tc>
          <w:tcPr>
            <w:tcW w:w="364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4" w:type="pct"/>
            <w:vMerge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pct"/>
            <w:vMerge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C0C01" w:rsidRPr="00BC0C01" w:rsidTr="00BC0C01">
        <w:trPr>
          <w:trHeight w:val="434"/>
          <w:jc w:val="center"/>
        </w:trPr>
        <w:tc>
          <w:tcPr>
            <w:tcW w:w="816" w:type="pct"/>
            <w:vMerge/>
          </w:tcPr>
          <w:p w:rsidR="00BC0C01" w:rsidRPr="00BC0C01" w:rsidRDefault="00BC0C01" w:rsidP="008D63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  <w:vMerge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0" w:type="pct"/>
          </w:tcPr>
          <w:p w:rsidR="00BC0C01" w:rsidRPr="00BC0C01" w:rsidRDefault="00BC0C01" w:rsidP="005D20E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26" w:hanging="226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 xml:space="preserve">ผู้ป่วย </w:t>
            </w:r>
            <w:r w:rsidRPr="00BC0C01">
              <w:rPr>
                <w:rFonts w:ascii="TH SarabunPSK" w:hAnsi="TH SarabunPSK" w:cs="TH SarabunPSK"/>
                <w:sz w:val="28"/>
              </w:rPr>
              <w:t xml:space="preserve">KESI 2 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 xml:space="preserve">ที่เกิน </w:t>
            </w:r>
            <w:r w:rsidRPr="00BC0C01">
              <w:rPr>
                <w:rFonts w:ascii="TH SarabunPSK" w:hAnsi="TH SarabunPSK" w:cs="TH SarabunPSK"/>
                <w:sz w:val="28"/>
              </w:rPr>
              <w:t xml:space="preserve">180 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>นาที</w:t>
            </w:r>
          </w:p>
        </w:tc>
        <w:tc>
          <w:tcPr>
            <w:tcW w:w="385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19.38%</w:t>
            </w:r>
          </w:p>
        </w:tc>
        <w:tc>
          <w:tcPr>
            <w:tcW w:w="315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&lt;20%</w:t>
            </w:r>
          </w:p>
        </w:tc>
        <w:tc>
          <w:tcPr>
            <w:tcW w:w="364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4" w:type="pct"/>
            <w:vMerge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pct"/>
            <w:vMerge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C0C01" w:rsidRPr="00BC0C01" w:rsidTr="00BC0C01">
        <w:trPr>
          <w:trHeight w:val="412"/>
          <w:jc w:val="center"/>
        </w:trPr>
        <w:tc>
          <w:tcPr>
            <w:tcW w:w="816" w:type="pct"/>
            <w:vMerge/>
          </w:tcPr>
          <w:p w:rsidR="00BC0C01" w:rsidRPr="00BC0C01" w:rsidRDefault="00BC0C01" w:rsidP="008D63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  <w:vMerge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0" w:type="pct"/>
          </w:tcPr>
          <w:p w:rsidR="00BC0C01" w:rsidRPr="00BC0C01" w:rsidRDefault="00BC0C01" w:rsidP="005D20E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26" w:hanging="226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 xml:space="preserve">ผู้ป่วย </w:t>
            </w:r>
            <w:r w:rsidRPr="00BC0C01">
              <w:rPr>
                <w:rFonts w:ascii="TH SarabunPSK" w:hAnsi="TH SarabunPSK" w:cs="TH SarabunPSK"/>
                <w:sz w:val="28"/>
              </w:rPr>
              <w:t>KESI 3</w:t>
            </w:r>
            <w:r w:rsidRPr="00BC0C0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 xml:space="preserve">ที่เกิน </w:t>
            </w:r>
            <w:r w:rsidRPr="00BC0C01">
              <w:rPr>
                <w:rFonts w:ascii="TH SarabunPSK" w:hAnsi="TH SarabunPSK" w:cs="TH SarabunPSK"/>
                <w:sz w:val="28"/>
              </w:rPr>
              <w:t xml:space="preserve">240 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>นาที</w:t>
            </w:r>
          </w:p>
        </w:tc>
        <w:tc>
          <w:tcPr>
            <w:tcW w:w="385" w:type="pct"/>
            <w:vMerge w:val="restar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7.89%</w:t>
            </w:r>
          </w:p>
        </w:tc>
        <w:tc>
          <w:tcPr>
            <w:tcW w:w="315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&lt;10%</w:t>
            </w:r>
          </w:p>
        </w:tc>
        <w:tc>
          <w:tcPr>
            <w:tcW w:w="364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4" w:type="pct"/>
            <w:vMerge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pct"/>
            <w:vMerge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C0C01" w:rsidRPr="00BC0C01" w:rsidTr="00BC0C01">
        <w:trPr>
          <w:jc w:val="center"/>
        </w:trPr>
        <w:tc>
          <w:tcPr>
            <w:tcW w:w="816" w:type="pct"/>
            <w:vMerge/>
          </w:tcPr>
          <w:p w:rsidR="00BC0C01" w:rsidRPr="00BC0C01" w:rsidRDefault="00BC0C01" w:rsidP="008D63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  <w:vMerge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0" w:type="pct"/>
          </w:tcPr>
          <w:p w:rsidR="00BC0C01" w:rsidRPr="00BC0C01" w:rsidRDefault="00BC0C01" w:rsidP="005D20E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26" w:hanging="226"/>
              <w:rPr>
                <w:rFonts w:ascii="TH SarabunPSK" w:hAnsi="TH SarabunPSK" w:cs="TH SarabunPSK"/>
                <w:sz w:val="28"/>
                <w:cs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 xml:space="preserve">ผู้ป่วย </w:t>
            </w:r>
            <w:r w:rsidRPr="00BC0C01">
              <w:rPr>
                <w:rFonts w:ascii="TH SarabunPSK" w:hAnsi="TH SarabunPSK" w:cs="TH SarabunPSK"/>
                <w:sz w:val="28"/>
              </w:rPr>
              <w:t xml:space="preserve">KESI 4 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 xml:space="preserve">ที่เกิน </w:t>
            </w:r>
            <w:r w:rsidRPr="00BC0C01">
              <w:rPr>
                <w:rFonts w:ascii="TH SarabunPSK" w:hAnsi="TH SarabunPSK" w:cs="TH SarabunPSK"/>
                <w:sz w:val="28"/>
              </w:rPr>
              <w:t xml:space="preserve">240 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>นาที</w:t>
            </w:r>
          </w:p>
        </w:tc>
        <w:tc>
          <w:tcPr>
            <w:tcW w:w="385" w:type="pct"/>
            <w:vMerge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&lt;10%</w:t>
            </w:r>
          </w:p>
        </w:tc>
        <w:tc>
          <w:tcPr>
            <w:tcW w:w="364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4" w:type="pct"/>
            <w:vMerge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pct"/>
            <w:vMerge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C0C01" w:rsidRPr="00BC0C01" w:rsidTr="00BC0C01">
        <w:trPr>
          <w:jc w:val="center"/>
        </w:trPr>
        <w:tc>
          <w:tcPr>
            <w:tcW w:w="816" w:type="pct"/>
            <w:vMerge/>
          </w:tcPr>
          <w:p w:rsidR="00BC0C01" w:rsidRPr="00BC0C01" w:rsidRDefault="00BC0C01" w:rsidP="008D63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  <w:vMerge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0" w:type="pct"/>
          </w:tcPr>
          <w:p w:rsidR="00BC0C01" w:rsidRPr="00BC0C01" w:rsidRDefault="00BC0C01" w:rsidP="005D20E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26" w:hanging="226"/>
              <w:rPr>
                <w:rFonts w:ascii="TH SarabunPSK" w:hAnsi="TH SarabunPSK" w:cs="TH SarabunPSK"/>
                <w:sz w:val="28"/>
                <w:cs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 xml:space="preserve">ผู้ป่วย </w:t>
            </w:r>
            <w:r w:rsidRPr="00BC0C01">
              <w:rPr>
                <w:rFonts w:ascii="TH SarabunPSK" w:hAnsi="TH SarabunPSK" w:cs="TH SarabunPSK"/>
                <w:sz w:val="28"/>
              </w:rPr>
              <w:t xml:space="preserve">KESI 5 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 xml:space="preserve">ที่เกิน </w:t>
            </w:r>
            <w:r w:rsidRPr="00BC0C01">
              <w:rPr>
                <w:rFonts w:ascii="TH SarabunPSK" w:hAnsi="TH SarabunPSK" w:cs="TH SarabunPSK"/>
                <w:sz w:val="28"/>
              </w:rPr>
              <w:t xml:space="preserve">240 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>นาที</w:t>
            </w:r>
          </w:p>
        </w:tc>
        <w:tc>
          <w:tcPr>
            <w:tcW w:w="385" w:type="pct"/>
            <w:vMerge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&lt;10%</w:t>
            </w:r>
          </w:p>
        </w:tc>
        <w:tc>
          <w:tcPr>
            <w:tcW w:w="364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4" w:type="pct"/>
            <w:vMerge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pct"/>
            <w:vMerge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C0C01" w:rsidRPr="00BC0C01" w:rsidTr="00BC0C01">
        <w:trPr>
          <w:jc w:val="center"/>
        </w:trPr>
        <w:tc>
          <w:tcPr>
            <w:tcW w:w="816" w:type="pct"/>
            <w:vMerge/>
          </w:tcPr>
          <w:p w:rsidR="00BC0C01" w:rsidRPr="00BC0C01" w:rsidRDefault="00BC0C01" w:rsidP="008D63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  <w:vMerge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0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 xml:space="preserve">7(3) 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>ร้อยละของผู้ป่วยที่ได้รับผ่าตัดภายในระยะเวลาที่กำหนดตามเกณฑ์ ในผู้ป่วยฉุกเฉินวิกฤต</w:t>
            </w:r>
            <w:r w:rsidRPr="00BC0C01">
              <w:rPr>
                <w:rFonts w:ascii="TH SarabunPSK" w:hAnsi="TH SarabunPSK" w:cs="TH SarabunPSK"/>
                <w:sz w:val="28"/>
              </w:rPr>
              <w:t xml:space="preserve"> (Door to OR) 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 xml:space="preserve">(โรคที่กำหนด) </w:t>
            </w:r>
          </w:p>
        </w:tc>
        <w:tc>
          <w:tcPr>
            <w:tcW w:w="385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51.35%</w:t>
            </w:r>
          </w:p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80%</w:t>
            </w:r>
          </w:p>
        </w:tc>
        <w:tc>
          <w:tcPr>
            <w:tcW w:w="364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4" w:type="pct"/>
            <w:vMerge w:val="restar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OR</w:t>
            </w:r>
          </w:p>
        </w:tc>
        <w:tc>
          <w:tcPr>
            <w:tcW w:w="706" w:type="pct"/>
            <w:vMerge w:val="restar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-วิสัญญี</w:t>
            </w:r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BC0C01">
              <w:rPr>
                <w:rFonts w:ascii="TH SarabunPSK" w:hAnsi="TH SarabunPSK" w:cs="TH SarabunPSK"/>
                <w:sz w:val="28"/>
              </w:rPr>
              <w:t>ER</w:t>
            </w:r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-กลุ่มภารกิจด้านการพยาบาล</w:t>
            </w:r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-Q&amp;S</w:t>
            </w:r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-องค์กรแพทย์</w:t>
            </w:r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-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>ก.เทคนิคการแพทย์</w:t>
            </w:r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-ก.รังสีวิทยา</w:t>
            </w:r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-กก.ห้องผ่าตัด</w:t>
            </w:r>
          </w:p>
        </w:tc>
      </w:tr>
      <w:tr w:rsidR="00BC0C01" w:rsidRPr="00BC0C01" w:rsidTr="00BC0C01">
        <w:trPr>
          <w:trHeight w:val="357"/>
          <w:jc w:val="center"/>
        </w:trPr>
        <w:tc>
          <w:tcPr>
            <w:tcW w:w="816" w:type="pct"/>
            <w:vMerge/>
          </w:tcPr>
          <w:p w:rsidR="00BC0C01" w:rsidRPr="00BC0C01" w:rsidRDefault="00BC0C01" w:rsidP="008D63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  <w:vMerge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0" w:type="pct"/>
          </w:tcPr>
          <w:p w:rsidR="00BC0C01" w:rsidRPr="00BC0C01" w:rsidRDefault="00BC0C01" w:rsidP="005D20E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26" w:hanging="226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 xml:space="preserve">Appendectomy (ICD 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>470) ภายใน  1</w:t>
            </w:r>
            <w:r w:rsidRPr="00BC0C01">
              <w:rPr>
                <w:rFonts w:ascii="TH SarabunPSK" w:hAnsi="TH SarabunPSK" w:cs="TH SarabunPSK"/>
                <w:sz w:val="28"/>
              </w:rPr>
              <w:t xml:space="preserve">2 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>ชั่วโมง</w:t>
            </w:r>
          </w:p>
        </w:tc>
        <w:tc>
          <w:tcPr>
            <w:tcW w:w="385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56.15%</w:t>
            </w:r>
          </w:p>
        </w:tc>
        <w:tc>
          <w:tcPr>
            <w:tcW w:w="315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80%</w:t>
            </w:r>
          </w:p>
        </w:tc>
        <w:tc>
          <w:tcPr>
            <w:tcW w:w="364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4" w:type="pct"/>
            <w:vMerge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pct"/>
            <w:vMerge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C0C01" w:rsidRPr="00BC0C01" w:rsidTr="00BC0C01">
        <w:trPr>
          <w:trHeight w:val="418"/>
          <w:jc w:val="center"/>
        </w:trPr>
        <w:tc>
          <w:tcPr>
            <w:tcW w:w="816" w:type="pct"/>
            <w:vMerge/>
          </w:tcPr>
          <w:p w:rsidR="00BC0C01" w:rsidRPr="00BC0C01" w:rsidRDefault="00BC0C01" w:rsidP="008D63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  <w:vMerge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0" w:type="pct"/>
          </w:tcPr>
          <w:p w:rsidR="00BC0C01" w:rsidRPr="00BC0C01" w:rsidRDefault="00BC0C01" w:rsidP="005D20E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26" w:hanging="226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Stroke  (I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>60-</w:t>
            </w:r>
            <w:r w:rsidRPr="00BC0C01">
              <w:rPr>
                <w:rFonts w:ascii="TH SarabunPSK" w:hAnsi="TH SarabunPSK" w:cs="TH SarabunPSK"/>
                <w:sz w:val="28"/>
              </w:rPr>
              <w:t>I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 xml:space="preserve">698) ภายใน  </w:t>
            </w:r>
            <w:r w:rsidRPr="00BC0C01">
              <w:rPr>
                <w:rFonts w:ascii="TH SarabunPSK" w:hAnsi="TH SarabunPSK" w:cs="TH SarabunPSK"/>
                <w:sz w:val="28"/>
              </w:rPr>
              <w:t>8</w:t>
            </w:r>
            <w:r w:rsidRPr="00BC0C0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 xml:space="preserve">ชั่วโมง </w:t>
            </w:r>
          </w:p>
        </w:tc>
        <w:tc>
          <w:tcPr>
            <w:tcW w:w="385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 xml:space="preserve"> NA</w:t>
            </w:r>
          </w:p>
        </w:tc>
        <w:tc>
          <w:tcPr>
            <w:tcW w:w="315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80%</w:t>
            </w:r>
          </w:p>
        </w:tc>
        <w:tc>
          <w:tcPr>
            <w:tcW w:w="364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4" w:type="pct"/>
            <w:vMerge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pct"/>
            <w:vMerge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C0C01" w:rsidRPr="00BC0C01" w:rsidTr="00BC0C01">
        <w:trPr>
          <w:jc w:val="center"/>
        </w:trPr>
        <w:tc>
          <w:tcPr>
            <w:tcW w:w="816" w:type="pct"/>
            <w:vMerge/>
          </w:tcPr>
          <w:p w:rsidR="00BC0C01" w:rsidRPr="00BC0C01" w:rsidRDefault="00BC0C01" w:rsidP="008D63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  <w:vMerge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0" w:type="pct"/>
          </w:tcPr>
          <w:p w:rsidR="00BC0C01" w:rsidRPr="00BC0C01" w:rsidRDefault="00BC0C01" w:rsidP="005D20E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26" w:hanging="226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STEMI  (I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>210-</w:t>
            </w:r>
            <w:r w:rsidRPr="00BC0C01">
              <w:rPr>
                <w:rFonts w:ascii="TH SarabunPSK" w:hAnsi="TH SarabunPSK" w:cs="TH SarabunPSK"/>
                <w:sz w:val="28"/>
              </w:rPr>
              <w:t>I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 xml:space="preserve">213) </w:t>
            </w:r>
            <w:r w:rsidRPr="00BC0C01">
              <w:rPr>
                <w:rFonts w:ascii="TH SarabunPSK" w:hAnsi="TH SarabunPSK" w:cs="TH SarabunPSK"/>
                <w:sz w:val="28"/>
              </w:rPr>
              <w:t>door to balloon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 xml:space="preserve"> ภายใน  90 นาที</w:t>
            </w:r>
          </w:p>
        </w:tc>
        <w:tc>
          <w:tcPr>
            <w:tcW w:w="385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77.56%</w:t>
            </w:r>
          </w:p>
        </w:tc>
        <w:tc>
          <w:tcPr>
            <w:tcW w:w="315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80%</w:t>
            </w:r>
          </w:p>
        </w:tc>
        <w:tc>
          <w:tcPr>
            <w:tcW w:w="364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4" w:type="pct"/>
            <w:vMerge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pct"/>
            <w:vMerge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C0C01" w:rsidRPr="00BC0C01" w:rsidTr="00BC0C01">
        <w:trPr>
          <w:trHeight w:val="334"/>
          <w:jc w:val="center"/>
        </w:trPr>
        <w:tc>
          <w:tcPr>
            <w:tcW w:w="816" w:type="pct"/>
            <w:vMerge/>
          </w:tcPr>
          <w:p w:rsidR="00BC0C01" w:rsidRPr="00BC0C01" w:rsidRDefault="00BC0C01" w:rsidP="008D63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  <w:vMerge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0" w:type="pct"/>
          </w:tcPr>
          <w:p w:rsidR="00BC0C01" w:rsidRPr="00BC0C01" w:rsidRDefault="00BC0C01" w:rsidP="005D20E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26" w:hanging="226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Head injury (S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 xml:space="preserve">060- </w:t>
            </w:r>
            <w:r w:rsidRPr="00BC0C01">
              <w:rPr>
                <w:rFonts w:ascii="TH SarabunPSK" w:hAnsi="TH SarabunPSK" w:cs="TH SarabunPSK"/>
                <w:sz w:val="28"/>
              </w:rPr>
              <w:t>S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>0691) ภายใน  4  ชั่วโมง</w:t>
            </w:r>
          </w:p>
        </w:tc>
        <w:tc>
          <w:tcPr>
            <w:tcW w:w="385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64%</w:t>
            </w:r>
          </w:p>
        </w:tc>
        <w:tc>
          <w:tcPr>
            <w:tcW w:w="315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80%</w:t>
            </w:r>
          </w:p>
        </w:tc>
        <w:tc>
          <w:tcPr>
            <w:tcW w:w="364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4" w:type="pct"/>
            <w:vMerge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pct"/>
            <w:vMerge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C0C01" w:rsidRPr="00BC0C01" w:rsidTr="00BC0C01">
        <w:trPr>
          <w:jc w:val="center"/>
        </w:trPr>
        <w:tc>
          <w:tcPr>
            <w:tcW w:w="816" w:type="pct"/>
            <w:vMerge/>
          </w:tcPr>
          <w:p w:rsidR="00BC0C01" w:rsidRPr="00BC0C01" w:rsidRDefault="00BC0C01" w:rsidP="008D63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340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ร้อยละของผู้ป่วยที่นอนเกินเกณฑ์มาตรฐาน</w:t>
            </w:r>
            <w:r w:rsidRPr="00BC0C01">
              <w:rPr>
                <w:rFonts w:ascii="TH SarabunPSK" w:hAnsi="TH SarabunPSK" w:cs="TH SarabunPSK"/>
                <w:sz w:val="28"/>
              </w:rPr>
              <w:t xml:space="preserve"> (WTLOS)</w:t>
            </w:r>
          </w:p>
        </w:tc>
        <w:tc>
          <w:tcPr>
            <w:tcW w:w="385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22.27</w:t>
            </w:r>
            <w:r w:rsidRPr="00BC0C01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315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u w:val="single"/>
              </w:rPr>
              <w:t>&lt;</w:t>
            </w:r>
            <w:r w:rsidRPr="00BC0C01">
              <w:rPr>
                <w:rFonts w:ascii="TH SarabunPSK" w:hAnsi="TH SarabunPSK" w:cs="TH SarabunPSK"/>
                <w:sz w:val="28"/>
              </w:rPr>
              <w:t>18%</w:t>
            </w:r>
          </w:p>
        </w:tc>
        <w:tc>
          <w:tcPr>
            <w:tcW w:w="364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4" w:type="pct"/>
            <w:vMerge w:val="restar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กลุ่มภารกิจด้านการพยาบาล</w:t>
            </w:r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pct"/>
            <w:vMerge w:val="restar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-องค์กรแพทย์</w:t>
            </w:r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-PCT</w:t>
            </w:r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-</w:t>
            </w:r>
            <w:proofErr w:type="spellStart"/>
            <w:r w:rsidRPr="00BC0C01">
              <w:rPr>
                <w:rFonts w:ascii="TH SarabunPSK" w:hAnsi="TH SarabunPSK" w:cs="TH SarabunPSK"/>
                <w:sz w:val="28"/>
                <w:cs/>
              </w:rPr>
              <w:t>พรส</w:t>
            </w:r>
            <w:proofErr w:type="spellEnd"/>
            <w:r w:rsidRPr="00BC0C01">
              <w:rPr>
                <w:rFonts w:ascii="TH SarabunPSK" w:hAnsi="TH SarabunPSK" w:cs="TH SarabunPSK"/>
                <w:sz w:val="28"/>
                <w:cs/>
              </w:rPr>
              <w:t>/ก.สารสนเทศทางการแพทย์</w:t>
            </w:r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-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>กก.พัฒนาห้องพิเศษ</w:t>
            </w:r>
          </w:p>
        </w:tc>
      </w:tr>
      <w:tr w:rsidR="00BC0C01" w:rsidRPr="00BC0C01" w:rsidTr="00BC0C01">
        <w:trPr>
          <w:jc w:val="center"/>
        </w:trPr>
        <w:tc>
          <w:tcPr>
            <w:tcW w:w="816" w:type="pct"/>
            <w:vMerge/>
          </w:tcPr>
          <w:p w:rsidR="00BC0C01" w:rsidRPr="00BC0C01" w:rsidRDefault="00BC0C01" w:rsidP="008D63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  <w:vMerge w:val="restar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340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 xml:space="preserve">9(1) 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>อัตราครองเตียง</w:t>
            </w:r>
          </w:p>
        </w:tc>
        <w:tc>
          <w:tcPr>
            <w:tcW w:w="385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115.87</w:t>
            </w:r>
            <w:r w:rsidRPr="00BC0C01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315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u w:val="single"/>
              </w:rPr>
              <w:t>&lt;</w:t>
            </w:r>
            <w:r w:rsidRPr="00BC0C01">
              <w:rPr>
                <w:rFonts w:ascii="TH SarabunPSK" w:hAnsi="TH SarabunPSK" w:cs="TH SarabunPSK"/>
                <w:sz w:val="28"/>
              </w:rPr>
              <w:t>110</w:t>
            </w:r>
          </w:p>
        </w:tc>
        <w:tc>
          <w:tcPr>
            <w:tcW w:w="364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4" w:type="pct"/>
            <w:vMerge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6" w:type="pct"/>
            <w:vMerge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C0C01" w:rsidRPr="00BC0C01" w:rsidTr="00BC0C01">
        <w:trPr>
          <w:jc w:val="center"/>
        </w:trPr>
        <w:tc>
          <w:tcPr>
            <w:tcW w:w="816" w:type="pct"/>
            <w:vMerge/>
          </w:tcPr>
          <w:p w:rsidR="00BC0C01" w:rsidRPr="00BC0C01" w:rsidRDefault="00BC0C01" w:rsidP="008D63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  <w:vMerge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0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9(2)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 xml:space="preserve"> อัตราครองเตียงห้องพิเศษ</w:t>
            </w:r>
          </w:p>
        </w:tc>
        <w:tc>
          <w:tcPr>
            <w:tcW w:w="385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STD.78.78%</w:t>
            </w:r>
          </w:p>
          <w:p w:rsidR="00BC0C01" w:rsidRPr="00BC0C01" w:rsidRDefault="00BC0C01" w:rsidP="00BC0C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 w:rsidRPr="00BC0C01">
              <w:rPr>
                <w:rFonts w:ascii="TH SarabunPSK" w:hAnsi="TH SarabunPSK" w:cs="TH SarabunPSK"/>
                <w:sz w:val="28"/>
              </w:rPr>
              <w:t>+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>รังสี</w:t>
            </w:r>
            <w:r w:rsidRPr="00BC0C01">
              <w:rPr>
                <w:rFonts w:ascii="TH SarabunPSK" w:hAnsi="TH SarabunPSK" w:cs="TH SarabunPSK"/>
                <w:sz w:val="28"/>
              </w:rPr>
              <w:t>72.19%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315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u w:val="single"/>
              </w:rPr>
              <w:t>&gt;</w:t>
            </w:r>
            <w:r w:rsidRPr="00BC0C01">
              <w:rPr>
                <w:rFonts w:ascii="TH SarabunPSK" w:hAnsi="TH SarabunPSK" w:cs="TH SarabunPSK"/>
                <w:sz w:val="28"/>
              </w:rPr>
              <w:t>95%</w:t>
            </w:r>
          </w:p>
        </w:tc>
        <w:tc>
          <w:tcPr>
            <w:tcW w:w="364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4" w:type="pct"/>
            <w:vMerge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6" w:type="pct"/>
            <w:vMerge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C0C01" w:rsidRPr="00BC0C01" w:rsidTr="00BC0C01">
        <w:trPr>
          <w:jc w:val="center"/>
        </w:trPr>
        <w:tc>
          <w:tcPr>
            <w:tcW w:w="816" w:type="pct"/>
            <w:vMerge/>
          </w:tcPr>
          <w:p w:rsidR="00BC0C01" w:rsidRPr="00BC0C01" w:rsidRDefault="00BC0C01" w:rsidP="008D63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340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 xml:space="preserve">ค่า </w:t>
            </w:r>
            <w:r w:rsidRPr="00BC0C01">
              <w:rPr>
                <w:rFonts w:ascii="TH SarabunPSK" w:hAnsi="TH SarabunPSK" w:cs="TH SarabunPSK"/>
                <w:sz w:val="28"/>
              </w:rPr>
              <w:t>CMI</w:t>
            </w:r>
          </w:p>
        </w:tc>
        <w:tc>
          <w:tcPr>
            <w:tcW w:w="385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1.99</w:t>
            </w:r>
          </w:p>
        </w:tc>
        <w:tc>
          <w:tcPr>
            <w:tcW w:w="315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2.02</w:t>
            </w:r>
          </w:p>
        </w:tc>
        <w:tc>
          <w:tcPr>
            <w:tcW w:w="364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4" w:type="pct"/>
          </w:tcPr>
          <w:p w:rsidR="00BC0C01" w:rsidRPr="00BC0C01" w:rsidRDefault="00BC0C01" w:rsidP="00BC0C0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C0C01">
              <w:rPr>
                <w:rFonts w:ascii="TH SarabunPSK" w:hAnsi="TH SarabunPSK" w:cs="TH SarabunPSK"/>
                <w:sz w:val="28"/>
                <w:cs/>
              </w:rPr>
              <w:t>พรส</w:t>
            </w:r>
            <w:proofErr w:type="spellEnd"/>
            <w:r w:rsidRPr="00BC0C01">
              <w:rPr>
                <w:rFonts w:ascii="TH SarabunPSK" w:hAnsi="TH SarabunPSK" w:cs="TH SarabunPSK"/>
                <w:sz w:val="28"/>
                <w:cs/>
              </w:rPr>
              <w:t>./  ก.สารสนเทศทางการแพทย์</w:t>
            </w:r>
          </w:p>
        </w:tc>
        <w:tc>
          <w:tcPr>
            <w:tcW w:w="706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-องค์กรแพทย์</w:t>
            </w:r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-กลุ่มภารกิจด้านการพยาบาล</w:t>
            </w:r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-ศูนย์ส่งต่อ</w:t>
            </w:r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BC0C01">
              <w:rPr>
                <w:rFonts w:ascii="TH SarabunPSK" w:hAnsi="TH SarabunPSK" w:cs="TH SarabunPSK"/>
                <w:sz w:val="28"/>
              </w:rPr>
              <w:t>PCT</w:t>
            </w:r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lastRenderedPageBreak/>
              <w:t>-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>กก.</w:t>
            </w:r>
            <w:r w:rsidRPr="00BC0C01">
              <w:rPr>
                <w:rFonts w:ascii="TH SarabunPSK" w:hAnsi="TH SarabunPSK" w:cs="TH SarabunPSK"/>
                <w:sz w:val="28"/>
              </w:rPr>
              <w:t xml:space="preserve">Service plan </w:t>
            </w:r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bCs/>
                <w:sz w:val="28"/>
              </w:rPr>
              <w:t>-CSO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>เขต/จังหวัด</w:t>
            </w:r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-ก.นโยบายและยุทธศาสตร์</w:t>
            </w:r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-ก.เทคโนโลยีสารสนเทศฯ</w:t>
            </w:r>
          </w:p>
        </w:tc>
      </w:tr>
      <w:tr w:rsidR="00BC0C01" w:rsidRPr="00BC0C01" w:rsidTr="00BC0C01">
        <w:trPr>
          <w:jc w:val="center"/>
        </w:trPr>
        <w:tc>
          <w:tcPr>
            <w:tcW w:w="816" w:type="pct"/>
            <w:vMerge/>
          </w:tcPr>
          <w:p w:rsidR="00BC0C01" w:rsidRPr="00BC0C01" w:rsidRDefault="00BC0C01" w:rsidP="008D63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  <w:vMerge w:val="restar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1340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ร้อยละความสมบูรณ์ของเวชระเบียน</w:t>
            </w:r>
          </w:p>
          <w:p w:rsidR="00BC0C01" w:rsidRPr="00BC0C01" w:rsidRDefault="00BC0C01" w:rsidP="005D20EF">
            <w:pPr>
              <w:spacing w:after="0" w:line="240" w:lineRule="auto"/>
              <w:ind w:left="360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 xml:space="preserve">11(1) 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>ผู้ป่วยนอก</w:t>
            </w:r>
          </w:p>
        </w:tc>
        <w:tc>
          <w:tcPr>
            <w:tcW w:w="385" w:type="pct"/>
            <w:vAlign w:val="center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82.60%</w:t>
            </w:r>
          </w:p>
        </w:tc>
        <w:tc>
          <w:tcPr>
            <w:tcW w:w="315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89%</w:t>
            </w:r>
          </w:p>
        </w:tc>
        <w:tc>
          <w:tcPr>
            <w:tcW w:w="364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4" w:type="pct"/>
            <w:vMerge w:val="restar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proofErr w:type="spellStart"/>
            <w:r w:rsidRPr="00BC0C01">
              <w:rPr>
                <w:rFonts w:ascii="TH SarabunPSK" w:hAnsi="TH SarabunPSK" w:cs="TH SarabunPSK"/>
                <w:sz w:val="28"/>
                <w:cs/>
              </w:rPr>
              <w:t>พรส</w:t>
            </w:r>
            <w:proofErr w:type="spellEnd"/>
            <w:r w:rsidRPr="00BC0C01">
              <w:rPr>
                <w:rFonts w:ascii="TH SarabunPSK" w:hAnsi="TH SarabunPSK" w:cs="TH SarabunPSK"/>
                <w:sz w:val="28"/>
                <w:cs/>
              </w:rPr>
              <w:t>./ก.สารสนเทศทางการแพทย์</w:t>
            </w:r>
          </w:p>
        </w:tc>
        <w:tc>
          <w:tcPr>
            <w:tcW w:w="706" w:type="pct"/>
            <w:vMerge w:val="restar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-กก.พัฒนาคุณภาพเวชระเบียน</w:t>
            </w:r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BC0C01">
              <w:rPr>
                <w:rFonts w:ascii="TH SarabunPSK" w:hAnsi="TH SarabunPSK" w:cs="TH SarabunPSK"/>
                <w:sz w:val="28"/>
              </w:rPr>
              <w:t xml:space="preserve">PST OPD/ ER </w:t>
            </w:r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BC0C01">
              <w:rPr>
                <w:rFonts w:ascii="TH SarabunPSK" w:hAnsi="TH SarabunPSK" w:cs="TH SarabunPSK"/>
                <w:sz w:val="28"/>
              </w:rPr>
              <w:t>PCT</w:t>
            </w:r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-Auditor/Coder</w:t>
            </w:r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-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>กลุ่มภารกิจด้านการพยาบาล</w:t>
            </w:r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-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>ก.ประกันสุขภาพ</w:t>
            </w:r>
          </w:p>
        </w:tc>
      </w:tr>
      <w:tr w:rsidR="00BC0C01" w:rsidRPr="00BC0C01" w:rsidTr="00BC0C01">
        <w:trPr>
          <w:jc w:val="center"/>
        </w:trPr>
        <w:tc>
          <w:tcPr>
            <w:tcW w:w="816" w:type="pct"/>
            <w:vMerge/>
          </w:tcPr>
          <w:p w:rsidR="00BC0C01" w:rsidRPr="00BC0C01" w:rsidRDefault="00BC0C01" w:rsidP="008D63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  <w:vMerge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0" w:type="pct"/>
          </w:tcPr>
          <w:p w:rsidR="00BC0C01" w:rsidRPr="00BC0C01" w:rsidRDefault="00BC0C01" w:rsidP="005D20EF">
            <w:pPr>
              <w:spacing w:after="0" w:line="240" w:lineRule="auto"/>
              <w:ind w:left="360"/>
              <w:rPr>
                <w:rFonts w:ascii="TH SarabunPSK" w:hAnsi="TH SarabunPSK" w:cs="TH SarabunPSK"/>
                <w:sz w:val="28"/>
                <w:cs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 xml:space="preserve">11 (2) 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>ผู้ป่วยใน</w:t>
            </w:r>
          </w:p>
        </w:tc>
        <w:tc>
          <w:tcPr>
            <w:tcW w:w="385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81.56%</w:t>
            </w:r>
          </w:p>
        </w:tc>
        <w:tc>
          <w:tcPr>
            <w:tcW w:w="315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90%</w:t>
            </w:r>
          </w:p>
        </w:tc>
        <w:tc>
          <w:tcPr>
            <w:tcW w:w="364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4" w:type="pct"/>
            <w:vMerge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pct"/>
            <w:vMerge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C0C01" w:rsidRPr="00BC0C01" w:rsidTr="00BC0C01">
        <w:trPr>
          <w:jc w:val="center"/>
        </w:trPr>
        <w:tc>
          <w:tcPr>
            <w:tcW w:w="816" w:type="pct"/>
            <w:vMerge/>
          </w:tcPr>
          <w:p w:rsidR="00BC0C01" w:rsidRPr="00BC0C01" w:rsidRDefault="00BC0C01" w:rsidP="008D63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  <w:vMerge w:val="restar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1340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อัตราความพึงพอใจผู้ใช้บริการ</w:t>
            </w:r>
          </w:p>
          <w:p w:rsidR="00BC0C01" w:rsidRPr="00BC0C01" w:rsidRDefault="00BC0C01" w:rsidP="005D20EF">
            <w:pPr>
              <w:spacing w:after="0" w:line="240" w:lineRule="auto"/>
              <w:ind w:left="360"/>
              <w:rPr>
                <w:rFonts w:ascii="TH SarabunPSK" w:hAnsi="TH SarabunPSK" w:cs="TH SarabunPSK"/>
                <w:sz w:val="28"/>
                <w:cs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 xml:space="preserve">12 (1) 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>ผู้ป่วยนอก</w:t>
            </w:r>
          </w:p>
        </w:tc>
        <w:tc>
          <w:tcPr>
            <w:tcW w:w="385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86.97%</w:t>
            </w:r>
          </w:p>
        </w:tc>
        <w:tc>
          <w:tcPr>
            <w:tcW w:w="315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90%</w:t>
            </w:r>
          </w:p>
        </w:tc>
        <w:tc>
          <w:tcPr>
            <w:tcW w:w="364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4" w:type="pct"/>
            <w:vMerge w:val="restar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Q&amp;S</w:t>
            </w:r>
          </w:p>
        </w:tc>
        <w:tc>
          <w:tcPr>
            <w:tcW w:w="706" w:type="pct"/>
            <w:vMerge w:val="restar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-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>กลุ่มภารกิจด้านการพยาบาล</w:t>
            </w:r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-PST OPD/ ER</w:t>
            </w:r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-PCT</w:t>
            </w:r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-ก.สารสนเทศทางการแพทย์</w:t>
            </w:r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-ก.บริหารทั่วไป</w:t>
            </w:r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-ก.ประกันสุขภาพ</w:t>
            </w:r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-ฝ่ายประชาสัมพันธ์</w:t>
            </w:r>
          </w:p>
        </w:tc>
      </w:tr>
      <w:tr w:rsidR="00BC0C01" w:rsidRPr="00BC0C01" w:rsidTr="00BC0C01">
        <w:trPr>
          <w:jc w:val="center"/>
        </w:trPr>
        <w:tc>
          <w:tcPr>
            <w:tcW w:w="816" w:type="pct"/>
            <w:vMerge/>
          </w:tcPr>
          <w:p w:rsidR="00BC0C01" w:rsidRPr="00BC0C01" w:rsidRDefault="00BC0C01" w:rsidP="008D63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  <w:vMerge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0" w:type="pct"/>
          </w:tcPr>
          <w:p w:rsidR="00BC0C01" w:rsidRPr="00BC0C01" w:rsidRDefault="00BC0C01" w:rsidP="005D20EF">
            <w:pPr>
              <w:spacing w:after="0" w:line="240" w:lineRule="auto"/>
              <w:ind w:left="360"/>
              <w:rPr>
                <w:rFonts w:ascii="TH SarabunPSK" w:hAnsi="TH SarabunPSK" w:cs="TH SarabunPSK"/>
                <w:sz w:val="28"/>
                <w:cs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 xml:space="preserve">12 (2) 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>ผู้ป่วยใน</w:t>
            </w:r>
          </w:p>
        </w:tc>
        <w:tc>
          <w:tcPr>
            <w:tcW w:w="385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90.1%</w:t>
            </w:r>
          </w:p>
        </w:tc>
        <w:tc>
          <w:tcPr>
            <w:tcW w:w="315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90%</w:t>
            </w:r>
          </w:p>
        </w:tc>
        <w:tc>
          <w:tcPr>
            <w:tcW w:w="364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4" w:type="pct"/>
            <w:vMerge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pct"/>
            <w:vMerge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C0C01" w:rsidRPr="00BC0C01" w:rsidTr="00BC0C01">
        <w:trPr>
          <w:jc w:val="center"/>
        </w:trPr>
        <w:tc>
          <w:tcPr>
            <w:tcW w:w="816" w:type="pct"/>
            <w:vMerge/>
          </w:tcPr>
          <w:p w:rsidR="00BC0C01" w:rsidRPr="00BC0C01" w:rsidRDefault="00BC0C01" w:rsidP="008D63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  <w:vMerge w:val="restar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1340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 w:hint="cs"/>
                <w:sz w:val="28"/>
                <w:cs/>
              </w:rPr>
              <w:t>ร้อยละความสำเร็จของการพัฒนาสู่ความเป็นเลิศ (</w:t>
            </w:r>
            <w:r w:rsidRPr="00BC0C01">
              <w:rPr>
                <w:rFonts w:ascii="TH SarabunPSK" w:hAnsi="TH SarabunPSK" w:cs="TH SarabunPSK"/>
                <w:sz w:val="28"/>
              </w:rPr>
              <w:t>5 Excellence)</w:t>
            </w:r>
            <w:r w:rsidRPr="00BC0C01">
              <w:rPr>
                <w:rFonts w:ascii="TH SarabunPSK" w:hAnsi="TH SarabunPSK" w:cs="TH SarabunPSK" w:hint="cs"/>
                <w:sz w:val="28"/>
                <w:cs/>
              </w:rPr>
              <w:t xml:space="preserve"> ตามเป้าหมายที่กำหนด</w:t>
            </w:r>
          </w:p>
        </w:tc>
        <w:tc>
          <w:tcPr>
            <w:tcW w:w="385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74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C0C01">
              <w:rPr>
                <w:rFonts w:ascii="TH SarabunPSK" w:hAnsi="TH SarabunPSK" w:cs="TH SarabunPSK"/>
                <w:sz w:val="28"/>
              </w:rPr>
              <w:t>41%</w:t>
            </w:r>
          </w:p>
        </w:tc>
        <w:tc>
          <w:tcPr>
            <w:tcW w:w="315" w:type="pct"/>
          </w:tcPr>
          <w:p w:rsidR="00BC0C01" w:rsidRPr="00BC0C01" w:rsidRDefault="00BC0C01" w:rsidP="00AC4F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80%</w:t>
            </w:r>
          </w:p>
        </w:tc>
        <w:tc>
          <w:tcPr>
            <w:tcW w:w="364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4" w:type="pct"/>
            <w:vMerge w:val="restar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 xml:space="preserve">กก. </w:t>
            </w:r>
            <w:r w:rsidRPr="00BC0C01">
              <w:rPr>
                <w:rFonts w:ascii="TH SarabunPSK" w:hAnsi="TH SarabunPSK" w:cs="TH SarabunPSK"/>
                <w:sz w:val="28"/>
              </w:rPr>
              <w:t xml:space="preserve">Service plan </w:t>
            </w:r>
            <w:proofErr w:type="spellStart"/>
            <w:r w:rsidRPr="00BC0C01">
              <w:rPr>
                <w:rFonts w:ascii="TH SarabunPSK" w:hAnsi="TH SarabunPSK" w:cs="TH SarabunPSK"/>
                <w:sz w:val="28"/>
                <w:cs/>
              </w:rPr>
              <w:t>รพ.ขก</w:t>
            </w:r>
            <w:proofErr w:type="spellEnd"/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pct"/>
            <w:vMerge w:val="restar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ก.นโยบายและยุทธศาสตร์</w:t>
            </w:r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-องค์กรแพทย์</w:t>
            </w:r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-กลุ่มภารกิจด้านการพยาบาล</w:t>
            </w:r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-ศูนย์ส่งต่อ</w:t>
            </w:r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-กลุ่มงานทางคลินิก</w:t>
            </w:r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-Excellence center/Service plan</w:t>
            </w:r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-</w:t>
            </w:r>
            <w:r w:rsidRPr="00BC0C01">
              <w:rPr>
                <w:rFonts w:ascii="TH SarabunPSK" w:hAnsi="TH SarabunPSK" w:cs="TH SarabunPSK"/>
                <w:bCs/>
                <w:sz w:val="28"/>
              </w:rPr>
              <w:t>CSO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>เขต/จังหวัด</w:t>
            </w:r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-</w:t>
            </w:r>
            <w:proofErr w:type="spellStart"/>
            <w:r w:rsidRPr="00BC0C01">
              <w:rPr>
                <w:rFonts w:ascii="TH SarabunPSK" w:hAnsi="TH SarabunPSK" w:cs="TH SarabunPSK"/>
                <w:sz w:val="28"/>
                <w:cs/>
              </w:rPr>
              <w:t>พรส</w:t>
            </w:r>
            <w:proofErr w:type="spellEnd"/>
            <w:r w:rsidRPr="00BC0C01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lastRenderedPageBreak/>
              <w:t>-ก.สารสนเทศทางการแพทย์</w:t>
            </w:r>
          </w:p>
        </w:tc>
      </w:tr>
      <w:tr w:rsidR="00BC0C01" w:rsidRPr="00BC0C01" w:rsidTr="00BC0C01">
        <w:trPr>
          <w:jc w:val="center"/>
        </w:trPr>
        <w:tc>
          <w:tcPr>
            <w:tcW w:w="816" w:type="pct"/>
            <w:vMerge/>
          </w:tcPr>
          <w:p w:rsidR="00BC0C01" w:rsidRPr="00BC0C01" w:rsidRDefault="00BC0C01" w:rsidP="008D63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  <w:vMerge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0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 xml:space="preserve">13 (1) 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>สาขาหัวใจ</w:t>
            </w:r>
          </w:p>
        </w:tc>
        <w:tc>
          <w:tcPr>
            <w:tcW w:w="385" w:type="pct"/>
          </w:tcPr>
          <w:p w:rsidR="00BC0C01" w:rsidRPr="00BC0C01" w:rsidRDefault="00BC0C01" w:rsidP="00944C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  <w:r w:rsidRPr="00BC0C01">
              <w:rPr>
                <w:rFonts w:ascii="TH SarabunPSK" w:hAnsi="TH SarabunPSK" w:cs="TH SarabunPSK"/>
                <w:sz w:val="28"/>
              </w:rPr>
              <w:t>1 72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C0C01">
              <w:rPr>
                <w:rFonts w:ascii="TH SarabunPSK" w:hAnsi="TH SarabunPSK" w:cs="TH SarabunPSK"/>
                <w:sz w:val="28"/>
              </w:rPr>
              <w:t>06%</w:t>
            </w:r>
          </w:p>
        </w:tc>
        <w:tc>
          <w:tcPr>
            <w:tcW w:w="315" w:type="pct"/>
          </w:tcPr>
          <w:p w:rsidR="00BC0C01" w:rsidRPr="00BC0C01" w:rsidRDefault="00BC0C01" w:rsidP="00944C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80%</w:t>
            </w:r>
          </w:p>
        </w:tc>
        <w:tc>
          <w:tcPr>
            <w:tcW w:w="364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4" w:type="pct"/>
            <w:vMerge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6" w:type="pct"/>
            <w:vMerge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C0C01" w:rsidRPr="00BC0C01" w:rsidTr="00BC0C01">
        <w:trPr>
          <w:jc w:val="center"/>
        </w:trPr>
        <w:tc>
          <w:tcPr>
            <w:tcW w:w="816" w:type="pct"/>
            <w:vMerge/>
          </w:tcPr>
          <w:p w:rsidR="00BC0C01" w:rsidRPr="00BC0C01" w:rsidRDefault="00BC0C01" w:rsidP="008D63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  <w:vMerge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0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 xml:space="preserve">13 (2) 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>สาขาอุบัติเหตุ</w:t>
            </w:r>
          </w:p>
        </w:tc>
        <w:tc>
          <w:tcPr>
            <w:tcW w:w="385" w:type="pct"/>
          </w:tcPr>
          <w:p w:rsidR="00BC0C01" w:rsidRPr="00BC0C01" w:rsidRDefault="00BC0C01" w:rsidP="00944C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BC0C01">
              <w:rPr>
                <w:rFonts w:ascii="TH SarabunPSK" w:hAnsi="TH SarabunPSK" w:cs="TH SarabunPSK"/>
                <w:sz w:val="28"/>
              </w:rPr>
              <w:t>1+</w:t>
            </w:r>
          </w:p>
          <w:p w:rsidR="00BC0C01" w:rsidRPr="00BC0C01" w:rsidRDefault="00BC0C01" w:rsidP="002E44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77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C0C01">
              <w:rPr>
                <w:rFonts w:ascii="TH SarabunPSK" w:hAnsi="TH SarabunPSK" w:cs="TH SarabunPSK"/>
                <w:sz w:val="28"/>
              </w:rPr>
              <w:t>97%</w:t>
            </w:r>
          </w:p>
        </w:tc>
        <w:tc>
          <w:tcPr>
            <w:tcW w:w="315" w:type="pct"/>
          </w:tcPr>
          <w:p w:rsidR="00BC0C01" w:rsidRPr="00BC0C01" w:rsidRDefault="00BC0C01" w:rsidP="00AC4F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80%</w:t>
            </w:r>
          </w:p>
        </w:tc>
        <w:tc>
          <w:tcPr>
            <w:tcW w:w="364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4" w:type="pct"/>
            <w:vMerge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6" w:type="pct"/>
            <w:vMerge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C0C01" w:rsidRPr="00BC0C01" w:rsidTr="00BC0C01">
        <w:trPr>
          <w:jc w:val="center"/>
        </w:trPr>
        <w:tc>
          <w:tcPr>
            <w:tcW w:w="816" w:type="pct"/>
            <w:vMerge/>
          </w:tcPr>
          <w:p w:rsidR="00BC0C01" w:rsidRPr="00BC0C01" w:rsidRDefault="00BC0C01" w:rsidP="008D63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  <w:vMerge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0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 xml:space="preserve">13 (3) 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>สาขามะเร็ง</w:t>
            </w:r>
          </w:p>
        </w:tc>
        <w:tc>
          <w:tcPr>
            <w:tcW w:w="385" w:type="pct"/>
          </w:tcPr>
          <w:p w:rsidR="00BC0C01" w:rsidRPr="00BC0C01" w:rsidRDefault="00BC0C01" w:rsidP="002E44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  <w:r w:rsidRPr="00BC0C01">
              <w:rPr>
                <w:rFonts w:ascii="TH SarabunPSK" w:hAnsi="TH SarabunPSK" w:cs="TH SarabunPSK"/>
                <w:sz w:val="28"/>
              </w:rPr>
              <w:t>1 50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C0C01">
              <w:rPr>
                <w:rFonts w:ascii="TH SarabunPSK" w:hAnsi="TH SarabunPSK" w:cs="TH SarabunPSK"/>
                <w:sz w:val="28"/>
              </w:rPr>
              <w:t>00%</w:t>
            </w:r>
          </w:p>
        </w:tc>
        <w:tc>
          <w:tcPr>
            <w:tcW w:w="315" w:type="pct"/>
          </w:tcPr>
          <w:p w:rsidR="00BC0C01" w:rsidRPr="00BC0C01" w:rsidRDefault="00BC0C01" w:rsidP="00AC4F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80%</w:t>
            </w:r>
          </w:p>
        </w:tc>
        <w:tc>
          <w:tcPr>
            <w:tcW w:w="364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4" w:type="pct"/>
            <w:vMerge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6" w:type="pct"/>
            <w:vMerge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C0C01" w:rsidRPr="00BC0C01" w:rsidTr="00BC0C01">
        <w:trPr>
          <w:jc w:val="center"/>
        </w:trPr>
        <w:tc>
          <w:tcPr>
            <w:tcW w:w="816" w:type="pct"/>
            <w:vMerge/>
          </w:tcPr>
          <w:p w:rsidR="00BC0C01" w:rsidRPr="00BC0C01" w:rsidRDefault="00BC0C01" w:rsidP="008D63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  <w:vMerge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0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 xml:space="preserve">13 (4) 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>สาขาทารกแรกเกิด</w:t>
            </w:r>
          </w:p>
        </w:tc>
        <w:tc>
          <w:tcPr>
            <w:tcW w:w="385" w:type="pct"/>
          </w:tcPr>
          <w:p w:rsidR="00BC0C01" w:rsidRPr="00BC0C01" w:rsidRDefault="00BC0C01" w:rsidP="002E44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  <w:r w:rsidRPr="00BC0C01">
              <w:rPr>
                <w:rFonts w:ascii="TH SarabunPSK" w:hAnsi="TH SarabunPSK" w:cs="TH SarabunPSK"/>
                <w:sz w:val="28"/>
              </w:rPr>
              <w:t>1  85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C0C01">
              <w:rPr>
                <w:rFonts w:ascii="TH SarabunPSK" w:hAnsi="TH SarabunPSK" w:cs="TH SarabunPSK"/>
                <w:sz w:val="28"/>
              </w:rPr>
              <w:t>19%</w:t>
            </w:r>
          </w:p>
        </w:tc>
        <w:tc>
          <w:tcPr>
            <w:tcW w:w="315" w:type="pct"/>
          </w:tcPr>
          <w:p w:rsidR="00BC0C01" w:rsidRPr="00BC0C01" w:rsidRDefault="00BC0C01" w:rsidP="00944C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85%</w:t>
            </w:r>
          </w:p>
        </w:tc>
        <w:tc>
          <w:tcPr>
            <w:tcW w:w="364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4" w:type="pct"/>
            <w:vMerge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6" w:type="pct"/>
            <w:vMerge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C0C01" w:rsidRPr="00BC0C01" w:rsidTr="00BC0C01">
        <w:trPr>
          <w:jc w:val="center"/>
        </w:trPr>
        <w:tc>
          <w:tcPr>
            <w:tcW w:w="816" w:type="pct"/>
            <w:vMerge/>
          </w:tcPr>
          <w:p w:rsidR="00BC0C01" w:rsidRPr="00BC0C01" w:rsidRDefault="00BC0C01" w:rsidP="008D63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  <w:vMerge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0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 xml:space="preserve">13 (5) 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>สาขารับบริจาคและปลูกถ่ายอวัยวะ</w:t>
            </w:r>
          </w:p>
        </w:tc>
        <w:tc>
          <w:tcPr>
            <w:tcW w:w="385" w:type="pct"/>
          </w:tcPr>
          <w:p w:rsidR="00BC0C01" w:rsidRPr="00BC0C01" w:rsidRDefault="00BC0C01" w:rsidP="002E44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  <w:r w:rsidRPr="00BC0C01">
              <w:rPr>
                <w:rFonts w:ascii="TH SarabunPSK" w:hAnsi="TH SarabunPSK" w:cs="TH SarabunPSK"/>
                <w:sz w:val="28"/>
              </w:rPr>
              <w:t>2  86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C0C01">
              <w:rPr>
                <w:rFonts w:ascii="TH SarabunPSK" w:hAnsi="TH SarabunPSK" w:cs="TH SarabunPSK"/>
                <w:sz w:val="28"/>
              </w:rPr>
              <w:t>84%</w:t>
            </w:r>
          </w:p>
        </w:tc>
        <w:tc>
          <w:tcPr>
            <w:tcW w:w="315" w:type="pct"/>
          </w:tcPr>
          <w:p w:rsidR="00BC0C01" w:rsidRPr="00BC0C01" w:rsidRDefault="00BC0C01" w:rsidP="00944C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88%</w:t>
            </w:r>
          </w:p>
        </w:tc>
        <w:tc>
          <w:tcPr>
            <w:tcW w:w="364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4" w:type="pct"/>
            <w:vMerge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6" w:type="pct"/>
            <w:vMerge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C0C01" w:rsidRPr="00BC0C01" w:rsidTr="00BC0C01">
        <w:trPr>
          <w:jc w:val="center"/>
        </w:trPr>
        <w:tc>
          <w:tcPr>
            <w:tcW w:w="816" w:type="pct"/>
            <w:vMerge/>
          </w:tcPr>
          <w:p w:rsidR="00BC0C01" w:rsidRPr="00BC0C01" w:rsidRDefault="00BC0C01" w:rsidP="008D63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1340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C0C01">
              <w:rPr>
                <w:rFonts w:ascii="TH SarabunPSK" w:hAnsi="TH SarabunPSK" w:cs="TH SarabunPSK" w:hint="cs"/>
                <w:sz w:val="28"/>
                <w:cs/>
              </w:rPr>
              <w:t xml:space="preserve">ร้อยละตัวชี้วัด </w:t>
            </w:r>
            <w:r w:rsidRPr="00BC0C01">
              <w:rPr>
                <w:rFonts w:ascii="TH SarabunPSK" w:hAnsi="TH SarabunPSK" w:cs="TH SarabunPSK"/>
                <w:sz w:val="28"/>
              </w:rPr>
              <w:t xml:space="preserve">Zero Defect 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>ที่ผ่านเกณฑ์</w:t>
            </w:r>
          </w:p>
        </w:tc>
        <w:tc>
          <w:tcPr>
            <w:tcW w:w="385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88.8</w:t>
            </w:r>
            <w:r w:rsidRPr="00BC0C01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315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100%</w:t>
            </w:r>
          </w:p>
        </w:tc>
        <w:tc>
          <w:tcPr>
            <w:tcW w:w="364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4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Q&amp;S</w:t>
            </w:r>
          </w:p>
        </w:tc>
        <w:tc>
          <w:tcPr>
            <w:tcW w:w="706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-ก.สารสนเทศทางการแพทย์</w:t>
            </w:r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-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 xml:space="preserve">กก.ที่เกี่ยวข้องกับตัวชี้วัด </w:t>
            </w:r>
            <w:r w:rsidRPr="00BC0C01">
              <w:rPr>
                <w:rFonts w:ascii="TH SarabunPSK" w:hAnsi="TH SarabunPSK" w:cs="TH SarabunPSK"/>
                <w:sz w:val="28"/>
              </w:rPr>
              <w:t>SIMPLE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>,</w:t>
            </w:r>
            <w:r w:rsidRPr="00BC0C01">
              <w:rPr>
                <w:rFonts w:ascii="TH SarabunPSK" w:hAnsi="TH SarabunPSK" w:cs="TH SarabunPSK"/>
                <w:sz w:val="28"/>
              </w:rPr>
              <w:t xml:space="preserve"> Zero Defect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>,</w:t>
            </w:r>
            <w:r w:rsidRPr="00BC0C01">
              <w:rPr>
                <w:rFonts w:ascii="TH SarabunPSK" w:hAnsi="TH SarabunPSK" w:cs="TH SarabunPSK"/>
                <w:sz w:val="28"/>
              </w:rPr>
              <w:t>THIPII</w:t>
            </w:r>
          </w:p>
        </w:tc>
      </w:tr>
      <w:tr w:rsidR="00BC0C01" w:rsidRPr="00BC0C01" w:rsidTr="00BC0C01">
        <w:trPr>
          <w:jc w:val="center"/>
        </w:trPr>
        <w:tc>
          <w:tcPr>
            <w:tcW w:w="816" w:type="pct"/>
            <w:vMerge/>
          </w:tcPr>
          <w:p w:rsidR="00BC0C01" w:rsidRPr="00BC0C01" w:rsidRDefault="00BC0C01" w:rsidP="008D63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1340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C0C01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 xml:space="preserve">ตัวชี้วัดสำคัญทางคลินิก </w:t>
            </w:r>
            <w:r w:rsidRPr="00BC0C01">
              <w:rPr>
                <w:rFonts w:ascii="TH SarabunPSK" w:hAnsi="TH SarabunPSK" w:cs="TH SarabunPSK"/>
                <w:sz w:val="28"/>
              </w:rPr>
              <w:t>(</w:t>
            </w:r>
            <w:r w:rsidRPr="00BC0C01">
              <w:rPr>
                <w:rFonts w:ascii="TH SarabunPSK" w:hAnsi="TH SarabunPSK" w:cs="TH SarabunPSK" w:hint="cs"/>
                <w:sz w:val="28"/>
                <w:cs/>
              </w:rPr>
              <w:t xml:space="preserve">ผลลัพธ์ตอนที่ </w:t>
            </w:r>
            <w:r w:rsidRPr="00BC0C01">
              <w:rPr>
                <w:rFonts w:ascii="TH SarabunPSK" w:hAnsi="TH SarabunPSK" w:cs="TH SarabunPSK"/>
                <w:sz w:val="28"/>
              </w:rPr>
              <w:t>IV-I</w:t>
            </w:r>
            <w:r w:rsidRPr="00BC0C01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>ด้านการดูแลผู้ป่วย</w:t>
            </w:r>
            <w:r w:rsidRPr="00BC0C01">
              <w:rPr>
                <w:rFonts w:ascii="TH SarabunPSK" w:hAnsi="TH SarabunPSK" w:cs="TH SarabunPSK"/>
                <w:sz w:val="28"/>
              </w:rPr>
              <w:t xml:space="preserve">)   </w:t>
            </w:r>
            <w:r w:rsidRPr="00BC0C0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385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315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u w:val="single"/>
              </w:rPr>
              <w:t>&gt;</w:t>
            </w:r>
            <w:r w:rsidRPr="00BC0C01">
              <w:rPr>
                <w:rFonts w:ascii="TH SarabunPSK" w:hAnsi="TH SarabunPSK" w:cs="TH SarabunPSK"/>
                <w:sz w:val="28"/>
              </w:rPr>
              <w:t>90%</w:t>
            </w:r>
          </w:p>
        </w:tc>
        <w:tc>
          <w:tcPr>
            <w:tcW w:w="364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4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Q&amp;S</w:t>
            </w:r>
          </w:p>
        </w:tc>
        <w:tc>
          <w:tcPr>
            <w:tcW w:w="706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-ก.สารสนเทศทางการแพทย์</w:t>
            </w:r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-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 xml:space="preserve">กก.ที่เกี่ยวข้องกับตัวชี้วัด </w:t>
            </w:r>
            <w:r w:rsidRPr="00BC0C01">
              <w:rPr>
                <w:rFonts w:ascii="TH SarabunPSK" w:hAnsi="TH SarabunPSK" w:cs="TH SarabunPSK"/>
                <w:sz w:val="28"/>
              </w:rPr>
              <w:t>SIMPLE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>,</w:t>
            </w:r>
            <w:r w:rsidRPr="00BC0C01">
              <w:rPr>
                <w:rFonts w:ascii="TH SarabunPSK" w:hAnsi="TH SarabunPSK" w:cs="TH SarabunPSK"/>
                <w:sz w:val="28"/>
              </w:rPr>
              <w:t xml:space="preserve"> Zero Defect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>,</w:t>
            </w:r>
            <w:r w:rsidRPr="00BC0C01">
              <w:rPr>
                <w:rFonts w:ascii="TH SarabunPSK" w:hAnsi="TH SarabunPSK" w:cs="TH SarabunPSK"/>
                <w:sz w:val="28"/>
              </w:rPr>
              <w:t>THIPII</w:t>
            </w:r>
          </w:p>
        </w:tc>
      </w:tr>
      <w:tr w:rsidR="00BC0C01" w:rsidRPr="00BC0C01" w:rsidTr="00BC0C01">
        <w:trPr>
          <w:jc w:val="center"/>
        </w:trPr>
        <w:tc>
          <w:tcPr>
            <w:tcW w:w="816" w:type="pct"/>
            <w:vMerge/>
          </w:tcPr>
          <w:p w:rsidR="00BC0C01" w:rsidRPr="00BC0C01" w:rsidRDefault="00BC0C01" w:rsidP="008D63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1340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ร้อยละเฉลี่ยของเครื่องมือแพทย์ที่ศูนย์บริการเครื่องมือแพทย์สามารถให้บริการได้ตามความต้องการ</w:t>
            </w:r>
          </w:p>
        </w:tc>
        <w:tc>
          <w:tcPr>
            <w:tcW w:w="385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85%</w:t>
            </w:r>
          </w:p>
        </w:tc>
        <w:tc>
          <w:tcPr>
            <w:tcW w:w="315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&gt;95%</w:t>
            </w:r>
          </w:p>
        </w:tc>
        <w:tc>
          <w:tcPr>
            <w:tcW w:w="364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4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ศูนย์บริการ เครื่องมือแพทย์</w:t>
            </w:r>
          </w:p>
        </w:tc>
        <w:tc>
          <w:tcPr>
            <w:tcW w:w="706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-กก.เครื่องมือและอุปกรณ์การแพทย์</w:t>
            </w:r>
          </w:p>
        </w:tc>
      </w:tr>
      <w:tr w:rsidR="00BC0C01" w:rsidRPr="00BC0C01" w:rsidTr="00BC0C01">
        <w:trPr>
          <w:jc w:val="center"/>
        </w:trPr>
        <w:tc>
          <w:tcPr>
            <w:tcW w:w="816" w:type="pct"/>
            <w:vMerge w:val="restart"/>
          </w:tcPr>
          <w:p w:rsidR="00BC0C01" w:rsidRPr="00BC0C01" w:rsidRDefault="00BC0C01" w:rsidP="008D63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b/>
                <w:bCs/>
                <w:sz w:val="28"/>
              </w:rPr>
              <w:t>3 People Excellence (PE)“</w:t>
            </w:r>
            <w:r w:rsidRPr="00BC0C01">
              <w:rPr>
                <w:rFonts w:ascii="TH SarabunPSK" w:hAnsi="TH SarabunPSK" w:cs="TH SarabunPSK"/>
                <w:b/>
                <w:bCs/>
                <w:sz w:val="28"/>
                <w:cs/>
              </w:rPr>
              <w:t>คนเก่ง ดี มีความสุข</w:t>
            </w:r>
            <w:r w:rsidRPr="00BC0C01">
              <w:rPr>
                <w:rFonts w:ascii="TH SarabunPSK" w:hAnsi="TH SarabunPSK" w:cs="TH SarabunPSK"/>
                <w:b/>
                <w:bCs/>
                <w:sz w:val="28"/>
              </w:rPr>
              <w:t>”(People Excellence)</w:t>
            </w:r>
          </w:p>
        </w:tc>
        <w:tc>
          <w:tcPr>
            <w:tcW w:w="196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1340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อัตราการสูญเสียบุคลากรด้านสุขภาพ (</w:t>
            </w:r>
            <w:r w:rsidRPr="00BC0C01">
              <w:rPr>
                <w:rFonts w:ascii="TH SarabunPSK" w:hAnsi="TH SarabunPSK" w:cs="TH SarabunPSK"/>
                <w:sz w:val="28"/>
              </w:rPr>
              <w:t>Loss Rate)</w:t>
            </w:r>
          </w:p>
        </w:tc>
        <w:tc>
          <w:tcPr>
            <w:tcW w:w="385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NA</w:t>
            </w:r>
          </w:p>
        </w:tc>
        <w:tc>
          <w:tcPr>
            <w:tcW w:w="315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4.25%</w:t>
            </w:r>
          </w:p>
        </w:tc>
        <w:tc>
          <w:tcPr>
            <w:tcW w:w="364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4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ก.ทรัพยากรบุคคล</w:t>
            </w:r>
          </w:p>
        </w:tc>
        <w:tc>
          <w:tcPr>
            <w:tcW w:w="706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ทุกหน่วยงาน</w:t>
            </w:r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C0C01" w:rsidRPr="00BC0C01" w:rsidTr="00BC0C01">
        <w:trPr>
          <w:jc w:val="center"/>
        </w:trPr>
        <w:tc>
          <w:tcPr>
            <w:tcW w:w="816" w:type="pct"/>
            <w:vMerge/>
          </w:tcPr>
          <w:p w:rsidR="00BC0C01" w:rsidRPr="00BC0C01" w:rsidRDefault="00BC0C01" w:rsidP="008D63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trike/>
                <w:sz w:val="28"/>
                <w:u w:val="single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1340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C0C01">
              <w:rPr>
                <w:rFonts w:ascii="TH SarabunPSK" w:hAnsi="TH SarabunPSK" w:cs="TH SarabunPSK" w:hint="cs"/>
                <w:sz w:val="28"/>
                <w:cs/>
              </w:rPr>
              <w:t>ส่วนต่างของจำนวนบุคลากรที่รับเข้ามากับ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>การสูญเสีย</w:t>
            </w:r>
          </w:p>
        </w:tc>
        <w:tc>
          <w:tcPr>
            <w:tcW w:w="385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NA</w:t>
            </w:r>
          </w:p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bookmarkStart w:id="0" w:name="_GoBack"/>
            <w:bookmarkEnd w:id="0"/>
          </w:p>
        </w:tc>
        <w:tc>
          <w:tcPr>
            <w:tcW w:w="364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4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ก.ทรัพยากรบุคคล</w:t>
            </w:r>
          </w:p>
        </w:tc>
        <w:tc>
          <w:tcPr>
            <w:tcW w:w="706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 xml:space="preserve">-ทุกหน่วยงาน </w:t>
            </w:r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BC0C01">
              <w:rPr>
                <w:rFonts w:ascii="TH SarabunPSK" w:hAnsi="TH SarabunPSK" w:cs="TH SarabunPSK"/>
                <w:sz w:val="28"/>
              </w:rPr>
              <w:t>Service plan</w:t>
            </w:r>
          </w:p>
        </w:tc>
      </w:tr>
      <w:tr w:rsidR="00BC0C01" w:rsidRPr="00BC0C01" w:rsidTr="00BC0C01">
        <w:trPr>
          <w:jc w:val="center"/>
        </w:trPr>
        <w:tc>
          <w:tcPr>
            <w:tcW w:w="816" w:type="pct"/>
            <w:vMerge/>
          </w:tcPr>
          <w:p w:rsidR="00BC0C01" w:rsidRPr="00BC0C01" w:rsidRDefault="00BC0C01" w:rsidP="008D63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1340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คะแนนเฉลี่ยความสุขของบุคลากรในภาพรวม</w:t>
            </w:r>
            <w:r w:rsidRPr="00BC0C0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>(</w:t>
            </w:r>
            <w:proofErr w:type="spellStart"/>
            <w:r w:rsidRPr="00BC0C01">
              <w:rPr>
                <w:rFonts w:ascii="TH SarabunPSK" w:hAnsi="TH SarabunPSK" w:cs="TH SarabunPSK"/>
                <w:sz w:val="28"/>
              </w:rPr>
              <w:t>Happynometer</w:t>
            </w:r>
            <w:proofErr w:type="spellEnd"/>
            <w:r w:rsidRPr="00BC0C01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385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NA</w:t>
            </w:r>
          </w:p>
        </w:tc>
        <w:tc>
          <w:tcPr>
            <w:tcW w:w="315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70</w:t>
            </w:r>
          </w:p>
        </w:tc>
        <w:tc>
          <w:tcPr>
            <w:tcW w:w="364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4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 xml:space="preserve">HRD/ </w:t>
            </w:r>
            <w:proofErr w:type="spellStart"/>
            <w:r w:rsidRPr="00BC0C01">
              <w:rPr>
                <w:rFonts w:ascii="TH SarabunPSK" w:hAnsi="TH SarabunPSK" w:cs="TH SarabunPSK"/>
                <w:sz w:val="28"/>
                <w:cs/>
              </w:rPr>
              <w:t>สสส</w:t>
            </w:r>
            <w:proofErr w:type="spellEnd"/>
            <w:r w:rsidRPr="00BC0C01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6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 xml:space="preserve">ทุกหน่วยงาน </w:t>
            </w:r>
          </w:p>
        </w:tc>
      </w:tr>
      <w:tr w:rsidR="00BC0C01" w:rsidRPr="00BC0C01" w:rsidTr="00BC0C01">
        <w:trPr>
          <w:jc w:val="center"/>
        </w:trPr>
        <w:tc>
          <w:tcPr>
            <w:tcW w:w="816" w:type="pct"/>
            <w:vMerge/>
          </w:tcPr>
          <w:p w:rsidR="00BC0C01" w:rsidRPr="00BC0C01" w:rsidRDefault="00BC0C01" w:rsidP="008D63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1340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คะแนนเฉลี่ยความสุขของการทำงานในองค์กร (</w:t>
            </w:r>
            <w:r w:rsidRPr="00BC0C01">
              <w:rPr>
                <w:rFonts w:ascii="TH SarabunPSK" w:hAnsi="TH SarabunPSK" w:cs="TH SarabunPSK"/>
                <w:sz w:val="28"/>
              </w:rPr>
              <w:t>Happy Work Life)</w:t>
            </w:r>
          </w:p>
        </w:tc>
        <w:tc>
          <w:tcPr>
            <w:tcW w:w="385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NA</w:t>
            </w:r>
          </w:p>
        </w:tc>
        <w:tc>
          <w:tcPr>
            <w:tcW w:w="315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70</w:t>
            </w:r>
          </w:p>
        </w:tc>
        <w:tc>
          <w:tcPr>
            <w:tcW w:w="364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4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 xml:space="preserve">HRD/ </w:t>
            </w:r>
            <w:proofErr w:type="spellStart"/>
            <w:r w:rsidRPr="00BC0C01">
              <w:rPr>
                <w:rFonts w:ascii="TH SarabunPSK" w:hAnsi="TH SarabunPSK" w:cs="TH SarabunPSK"/>
                <w:sz w:val="28"/>
                <w:cs/>
              </w:rPr>
              <w:t>สสส</w:t>
            </w:r>
            <w:proofErr w:type="spellEnd"/>
            <w:r w:rsidRPr="00BC0C01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6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 xml:space="preserve">ทุกหน่วยงาน </w:t>
            </w:r>
          </w:p>
        </w:tc>
      </w:tr>
      <w:tr w:rsidR="00BC0C01" w:rsidRPr="00BC0C01" w:rsidTr="00BC0C01">
        <w:trPr>
          <w:jc w:val="center"/>
        </w:trPr>
        <w:tc>
          <w:tcPr>
            <w:tcW w:w="816" w:type="pct"/>
            <w:vMerge/>
          </w:tcPr>
          <w:p w:rsidR="00BC0C01" w:rsidRPr="00BC0C01" w:rsidRDefault="00BC0C01" w:rsidP="008D63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1340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ค่าคะแนนเฉลี่ยความผูกพันของบุคลากรต่อองค์กร</w:t>
            </w:r>
          </w:p>
        </w:tc>
        <w:tc>
          <w:tcPr>
            <w:tcW w:w="385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NA</w:t>
            </w:r>
          </w:p>
        </w:tc>
        <w:tc>
          <w:tcPr>
            <w:tcW w:w="315" w:type="pct"/>
          </w:tcPr>
          <w:p w:rsidR="00BC0C01" w:rsidRPr="00BC0C01" w:rsidRDefault="00BC0C01" w:rsidP="000715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70</w:t>
            </w:r>
          </w:p>
        </w:tc>
        <w:tc>
          <w:tcPr>
            <w:tcW w:w="364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4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 xml:space="preserve">HRD/ </w:t>
            </w:r>
            <w:proofErr w:type="spellStart"/>
            <w:r w:rsidRPr="00BC0C01">
              <w:rPr>
                <w:rFonts w:ascii="TH SarabunPSK" w:hAnsi="TH SarabunPSK" w:cs="TH SarabunPSK"/>
                <w:sz w:val="28"/>
                <w:cs/>
              </w:rPr>
              <w:t>สสส</w:t>
            </w:r>
            <w:proofErr w:type="spellEnd"/>
            <w:r w:rsidRPr="00BC0C01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6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 xml:space="preserve">ทุกหน่วยงาน </w:t>
            </w:r>
          </w:p>
        </w:tc>
      </w:tr>
      <w:tr w:rsidR="00BC0C01" w:rsidRPr="00BC0C01" w:rsidTr="00BC0C01">
        <w:trPr>
          <w:jc w:val="center"/>
        </w:trPr>
        <w:tc>
          <w:tcPr>
            <w:tcW w:w="816" w:type="pct"/>
            <w:vMerge/>
          </w:tcPr>
          <w:p w:rsidR="00BC0C01" w:rsidRPr="00BC0C01" w:rsidRDefault="00BC0C01" w:rsidP="008D63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1340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ร้อยละของหน่วยงานที่มีการนำค่านิยม</w:t>
            </w:r>
            <w:r w:rsidRPr="00BC0C01">
              <w:rPr>
                <w:rFonts w:ascii="TH SarabunPSK" w:hAnsi="TH SarabunPSK" w:cs="TH SarabunPSK"/>
                <w:sz w:val="28"/>
              </w:rPr>
              <w:t xml:space="preserve">(Core Value) 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>ของกระทรวงฯ</w:t>
            </w:r>
            <w:r w:rsidRPr="00BC0C01">
              <w:rPr>
                <w:rFonts w:ascii="TH SarabunPSK" w:hAnsi="TH SarabunPSK" w:cs="TH SarabunPSK"/>
                <w:sz w:val="28"/>
              </w:rPr>
              <w:t xml:space="preserve"> "MOPH" 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>และของ รพ.</w:t>
            </w:r>
            <w:r w:rsidRPr="00BC0C01">
              <w:rPr>
                <w:rFonts w:ascii="TH SarabunPSK" w:hAnsi="TH SarabunPSK" w:cs="TH SarabunPSK"/>
                <w:sz w:val="28"/>
              </w:rPr>
              <w:t xml:space="preserve">“KKH” 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>ไปใช้</w:t>
            </w:r>
          </w:p>
        </w:tc>
        <w:tc>
          <w:tcPr>
            <w:tcW w:w="385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NA</w:t>
            </w:r>
          </w:p>
        </w:tc>
        <w:tc>
          <w:tcPr>
            <w:tcW w:w="315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70</w:t>
            </w:r>
          </w:p>
        </w:tc>
        <w:tc>
          <w:tcPr>
            <w:tcW w:w="364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" w:type="pct"/>
          </w:tcPr>
          <w:p w:rsidR="00BC0C01" w:rsidRPr="00BC0C01" w:rsidRDefault="00BC0C01" w:rsidP="005D20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4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proofErr w:type="spellStart"/>
            <w:r w:rsidRPr="00BC0C01">
              <w:rPr>
                <w:rFonts w:ascii="TH SarabunPSK" w:hAnsi="TH SarabunPSK" w:cs="TH SarabunPSK"/>
                <w:sz w:val="28"/>
                <w:cs/>
              </w:rPr>
              <w:t>พรส</w:t>
            </w:r>
            <w:proofErr w:type="spellEnd"/>
            <w:r w:rsidRPr="00BC0C01">
              <w:rPr>
                <w:rFonts w:ascii="TH SarabunPSK" w:hAnsi="TH SarabunPSK" w:cs="TH SarabunPSK"/>
                <w:sz w:val="28"/>
                <w:cs/>
              </w:rPr>
              <w:t>./</w:t>
            </w:r>
            <w:r w:rsidRPr="00BC0C01">
              <w:rPr>
                <w:rFonts w:ascii="TH SarabunPSK" w:hAnsi="TH SarabunPSK" w:cs="TH SarabunPSK"/>
                <w:sz w:val="28"/>
              </w:rPr>
              <w:t>HRD</w:t>
            </w:r>
          </w:p>
        </w:tc>
        <w:tc>
          <w:tcPr>
            <w:tcW w:w="706" w:type="pct"/>
          </w:tcPr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-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>กก.ควบคุมภายใน</w:t>
            </w:r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-ประชาสัมพันธ์</w:t>
            </w:r>
          </w:p>
          <w:p w:rsidR="00BC0C01" w:rsidRPr="00BC0C01" w:rsidRDefault="00BC0C01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-</w:t>
            </w:r>
            <w:proofErr w:type="spellStart"/>
            <w:r w:rsidRPr="00BC0C01">
              <w:rPr>
                <w:rFonts w:ascii="TH SarabunPSK" w:hAnsi="TH SarabunPSK" w:cs="TH SarabunPSK"/>
                <w:sz w:val="28"/>
                <w:cs/>
              </w:rPr>
              <w:t>กนย</w:t>
            </w:r>
            <w:proofErr w:type="spellEnd"/>
            <w:r w:rsidRPr="00BC0C01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BC0C01" w:rsidRDefault="00BC0C01" w:rsidP="005D20EF">
            <w:pPr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-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>ทุกหน่วยงาน</w:t>
            </w:r>
          </w:p>
          <w:p w:rsidR="00EF642B" w:rsidRDefault="00EF642B" w:rsidP="005D20EF">
            <w:pPr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</w:p>
          <w:p w:rsidR="00EF642B" w:rsidRPr="00BC0C01" w:rsidRDefault="00EF642B" w:rsidP="005D20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C0C01" w:rsidRPr="00BC0C01" w:rsidTr="00BC0C01">
        <w:trPr>
          <w:jc w:val="center"/>
        </w:trPr>
        <w:tc>
          <w:tcPr>
            <w:tcW w:w="816" w:type="pct"/>
            <w:vMerge w:val="restart"/>
          </w:tcPr>
          <w:p w:rsidR="00BC0C01" w:rsidRPr="00BC0C01" w:rsidRDefault="00BC0C01" w:rsidP="008D63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4 Governance Excellence  (GE) “</w:t>
            </w:r>
            <w:r w:rsidRPr="00BC0C01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บริหารจัดการที่เป็นเลิศและมี</w:t>
            </w:r>
            <w:proofErr w:type="spellStart"/>
            <w:r w:rsidRPr="00BC0C01">
              <w:rPr>
                <w:rFonts w:ascii="TH SarabunPSK" w:hAnsi="TH SarabunPSK" w:cs="TH SarabunPSK"/>
                <w:b/>
                <w:bCs/>
                <w:sz w:val="28"/>
                <w:cs/>
              </w:rPr>
              <w:t>ธรรมาภิ</w:t>
            </w:r>
            <w:proofErr w:type="spellEnd"/>
            <w:r w:rsidRPr="00BC0C01">
              <w:rPr>
                <w:rFonts w:ascii="TH SarabunPSK" w:hAnsi="TH SarabunPSK" w:cs="TH SarabunPSK"/>
                <w:b/>
                <w:bCs/>
                <w:sz w:val="28"/>
                <w:cs/>
              </w:rPr>
              <w:t>บาล</w:t>
            </w:r>
            <w:r w:rsidRPr="00BC0C01">
              <w:rPr>
                <w:rFonts w:ascii="TH SarabunPSK" w:hAnsi="TH SarabunPSK" w:cs="TH SarabunPSK"/>
                <w:b/>
                <w:bCs/>
                <w:sz w:val="28"/>
              </w:rPr>
              <w:t>”</w:t>
            </w:r>
            <w:r w:rsidRPr="00BC0C0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BC0C01">
              <w:rPr>
                <w:rFonts w:ascii="TH SarabunPSK" w:hAnsi="TH SarabunPSK" w:cs="TH SarabunPSK"/>
                <w:b/>
                <w:bCs/>
                <w:sz w:val="28"/>
              </w:rPr>
              <w:t>(Governance Excellence)</w:t>
            </w:r>
          </w:p>
        </w:tc>
        <w:tc>
          <w:tcPr>
            <w:tcW w:w="196" w:type="pct"/>
          </w:tcPr>
          <w:p w:rsidR="00BC0C01" w:rsidRPr="00BC0C01" w:rsidRDefault="00BC0C01" w:rsidP="000715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1340" w:type="pct"/>
          </w:tcPr>
          <w:p w:rsidR="00BC0C01" w:rsidRPr="00BC0C01" w:rsidRDefault="00BC0C01" w:rsidP="000715B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ส่วนต่างของรายได้หักค่าใช้จ่ายคลาดเคลื่อนจากเป้าหมาย</w:t>
            </w:r>
          </w:p>
        </w:tc>
        <w:tc>
          <w:tcPr>
            <w:tcW w:w="385" w:type="pct"/>
          </w:tcPr>
          <w:p w:rsidR="00BC0C01" w:rsidRPr="00BC0C01" w:rsidRDefault="00BC0C01" w:rsidP="000715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8.24%</w:t>
            </w:r>
          </w:p>
        </w:tc>
        <w:tc>
          <w:tcPr>
            <w:tcW w:w="315" w:type="pct"/>
          </w:tcPr>
          <w:p w:rsidR="00BC0C01" w:rsidRPr="00BC0C01" w:rsidRDefault="00BC0C01" w:rsidP="000715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u w:val="single"/>
              </w:rPr>
              <w:t>&lt;</w:t>
            </w:r>
            <w:r w:rsidRPr="00BC0C01">
              <w:rPr>
                <w:rFonts w:ascii="TH SarabunPSK" w:hAnsi="TH SarabunPSK" w:cs="TH SarabunPSK"/>
                <w:sz w:val="28"/>
              </w:rPr>
              <w:t>8%</w:t>
            </w:r>
          </w:p>
        </w:tc>
        <w:tc>
          <w:tcPr>
            <w:tcW w:w="364" w:type="pct"/>
          </w:tcPr>
          <w:p w:rsidR="00BC0C01" w:rsidRPr="00BC0C01" w:rsidRDefault="00BC0C01" w:rsidP="000715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" w:type="pct"/>
          </w:tcPr>
          <w:p w:rsidR="00BC0C01" w:rsidRPr="00BC0C01" w:rsidRDefault="00BC0C01" w:rsidP="000715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" w:type="pct"/>
          </w:tcPr>
          <w:p w:rsidR="00BC0C01" w:rsidRPr="00BC0C01" w:rsidRDefault="00BC0C01" w:rsidP="000715B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4" w:type="pct"/>
          </w:tcPr>
          <w:p w:rsidR="00BC0C01" w:rsidRPr="00BC0C01" w:rsidRDefault="00BC0C01" w:rsidP="000715B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ก.บัญชี</w:t>
            </w:r>
          </w:p>
        </w:tc>
        <w:tc>
          <w:tcPr>
            <w:tcW w:w="706" w:type="pct"/>
          </w:tcPr>
          <w:p w:rsidR="00BC0C01" w:rsidRPr="00BC0C01" w:rsidRDefault="00BC0C01" w:rsidP="000715B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-กก.การเงินการคลัง</w:t>
            </w:r>
          </w:p>
          <w:p w:rsidR="00BC0C01" w:rsidRPr="00BC0C01" w:rsidRDefault="00BC0C01" w:rsidP="000715B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-ก.การเงิน</w:t>
            </w:r>
          </w:p>
          <w:p w:rsidR="00BC0C01" w:rsidRPr="00BC0C01" w:rsidRDefault="00BC0C01" w:rsidP="000715B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-ก.ประกันสุขภาพ</w:t>
            </w:r>
          </w:p>
          <w:p w:rsidR="00BC0C01" w:rsidRPr="00BC0C01" w:rsidRDefault="00BC0C01" w:rsidP="000715B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-ก.พัสดุ</w:t>
            </w:r>
          </w:p>
          <w:p w:rsidR="00BC0C01" w:rsidRPr="00BC0C01" w:rsidRDefault="00BC0C01" w:rsidP="000715B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-หน่วยจัดซื้อจัดจ้าง</w:t>
            </w:r>
          </w:p>
        </w:tc>
      </w:tr>
      <w:tr w:rsidR="00BC0C01" w:rsidRPr="00BC0C01" w:rsidTr="00BC0C01">
        <w:trPr>
          <w:jc w:val="center"/>
        </w:trPr>
        <w:tc>
          <w:tcPr>
            <w:tcW w:w="816" w:type="pct"/>
            <w:vMerge/>
          </w:tcPr>
          <w:p w:rsidR="00BC0C01" w:rsidRPr="00BC0C01" w:rsidRDefault="00BC0C01" w:rsidP="008D63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</w:tcPr>
          <w:p w:rsidR="00BC0C01" w:rsidRPr="00BC0C01" w:rsidRDefault="00BC0C01" w:rsidP="000715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1340" w:type="pct"/>
          </w:tcPr>
          <w:p w:rsidR="00BC0C01" w:rsidRPr="00BC0C01" w:rsidRDefault="00BC0C01" w:rsidP="000715B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ระดับปัญหาทางการเงินขององค์กร</w:t>
            </w:r>
          </w:p>
        </w:tc>
        <w:tc>
          <w:tcPr>
            <w:tcW w:w="385" w:type="pct"/>
          </w:tcPr>
          <w:p w:rsidR="00BC0C01" w:rsidRPr="00BC0C01" w:rsidRDefault="00BC0C01" w:rsidP="000715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  <w:r w:rsidRPr="00BC0C0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15" w:type="pct"/>
          </w:tcPr>
          <w:p w:rsidR="00BC0C01" w:rsidRPr="00BC0C01" w:rsidRDefault="00BC0C01" w:rsidP="00BC0C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C0C01">
              <w:rPr>
                <w:rFonts w:ascii="TH SarabunPSK" w:hAnsi="TH SarabunPSK" w:cs="TH SarabunPSK"/>
                <w:sz w:val="28"/>
                <w:u w:val="single"/>
              </w:rPr>
              <w:t>&lt;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>ระดับ2</w:t>
            </w:r>
          </w:p>
        </w:tc>
        <w:tc>
          <w:tcPr>
            <w:tcW w:w="364" w:type="pct"/>
          </w:tcPr>
          <w:p w:rsidR="00BC0C01" w:rsidRPr="00BC0C01" w:rsidRDefault="00BC0C01" w:rsidP="000715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" w:type="pct"/>
          </w:tcPr>
          <w:p w:rsidR="00BC0C01" w:rsidRPr="00BC0C01" w:rsidRDefault="00BC0C01" w:rsidP="000715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" w:type="pct"/>
          </w:tcPr>
          <w:p w:rsidR="00BC0C01" w:rsidRPr="00BC0C01" w:rsidRDefault="00BC0C01" w:rsidP="000715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4" w:type="pct"/>
          </w:tcPr>
          <w:p w:rsidR="00BC0C01" w:rsidRPr="00BC0C01" w:rsidRDefault="00BC0C01" w:rsidP="000715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ก.บัญชี</w:t>
            </w:r>
          </w:p>
        </w:tc>
        <w:tc>
          <w:tcPr>
            <w:tcW w:w="706" w:type="pct"/>
          </w:tcPr>
          <w:p w:rsidR="00BC0C01" w:rsidRPr="00BC0C01" w:rsidRDefault="00BC0C01" w:rsidP="000715B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-กก.การเงินการคลัง</w:t>
            </w:r>
          </w:p>
          <w:p w:rsidR="00BC0C01" w:rsidRPr="00BC0C01" w:rsidRDefault="00BC0C01" w:rsidP="000715B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-ก.การเงิน</w:t>
            </w:r>
          </w:p>
          <w:p w:rsidR="00BC0C01" w:rsidRPr="00BC0C01" w:rsidRDefault="00BC0C01" w:rsidP="000715B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-ก.ประกันสุขภาพ</w:t>
            </w:r>
          </w:p>
          <w:p w:rsidR="00BC0C01" w:rsidRPr="00BC0C01" w:rsidRDefault="00BC0C01" w:rsidP="000715B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-ก.พัสดุ</w:t>
            </w:r>
          </w:p>
          <w:p w:rsidR="00BC0C01" w:rsidRPr="00BC0C01" w:rsidRDefault="00BC0C01" w:rsidP="000715B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-หน่วยจัดซื้อจัดจ้าง</w:t>
            </w:r>
          </w:p>
        </w:tc>
      </w:tr>
      <w:tr w:rsidR="00BC0C01" w:rsidRPr="00BC0C01" w:rsidTr="00BC0C01">
        <w:trPr>
          <w:jc w:val="center"/>
        </w:trPr>
        <w:tc>
          <w:tcPr>
            <w:tcW w:w="816" w:type="pct"/>
            <w:vMerge/>
          </w:tcPr>
          <w:p w:rsidR="00BC0C01" w:rsidRPr="00BC0C01" w:rsidRDefault="00BC0C01" w:rsidP="008D63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</w:tcPr>
          <w:p w:rsidR="00BC0C01" w:rsidRPr="00BC0C01" w:rsidRDefault="00BC0C01" w:rsidP="000715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1340" w:type="pct"/>
          </w:tcPr>
          <w:p w:rsidR="00BC0C01" w:rsidRPr="00BC0C01" w:rsidRDefault="00BC0C01" w:rsidP="000715B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อัตราต้นทุนต่อหน่วยไม่เกินเกณฑ์เฉลี่ยในกลุ่มระดับบริการเดียวกัน</w:t>
            </w:r>
          </w:p>
          <w:p w:rsidR="00BC0C01" w:rsidRPr="00BC0C01" w:rsidRDefault="00BC0C01" w:rsidP="000715B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 xml:space="preserve">24 (1) 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 xml:space="preserve">ผู้ป่วยนอก </w:t>
            </w:r>
          </w:p>
        </w:tc>
        <w:tc>
          <w:tcPr>
            <w:tcW w:w="385" w:type="pct"/>
            <w:vAlign w:val="center"/>
          </w:tcPr>
          <w:p w:rsidR="00BC0C01" w:rsidRPr="00BC0C01" w:rsidRDefault="00BC0C01" w:rsidP="000715B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BC0C01" w:rsidRPr="00BC0C01" w:rsidRDefault="00BC0C01" w:rsidP="000715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0C01" w:rsidRPr="00BC0C01" w:rsidRDefault="00BC0C01" w:rsidP="000715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23.58%</w:t>
            </w:r>
          </w:p>
        </w:tc>
        <w:tc>
          <w:tcPr>
            <w:tcW w:w="315" w:type="pct"/>
          </w:tcPr>
          <w:p w:rsidR="00BC0C01" w:rsidRPr="00EF642B" w:rsidRDefault="00BC0C01" w:rsidP="00EF6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0C01" w:rsidRPr="00EF642B" w:rsidRDefault="00BC0C01" w:rsidP="00EF6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0C01" w:rsidRPr="00EF642B" w:rsidRDefault="00BC0C01" w:rsidP="00EF6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F642B">
              <w:rPr>
                <w:rFonts w:ascii="TH SarabunPSK" w:hAnsi="TH SarabunPSK" w:cs="TH SarabunPSK"/>
                <w:sz w:val="24"/>
                <w:szCs w:val="24"/>
                <w:cs/>
              </w:rPr>
              <w:t>ต่ำกว่าเกณฑ์เฉลี่ยแต่มากกว่า 10</w:t>
            </w:r>
            <w:r w:rsidRPr="00EF642B"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364" w:type="pct"/>
          </w:tcPr>
          <w:p w:rsidR="00BC0C01" w:rsidRPr="00BC0C01" w:rsidRDefault="00BC0C01" w:rsidP="000715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" w:type="pct"/>
          </w:tcPr>
          <w:p w:rsidR="00BC0C01" w:rsidRPr="00BC0C01" w:rsidRDefault="00BC0C01" w:rsidP="000715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" w:type="pct"/>
          </w:tcPr>
          <w:p w:rsidR="00BC0C01" w:rsidRPr="00BC0C01" w:rsidRDefault="00BC0C01" w:rsidP="000715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4" w:type="pct"/>
            <w:vMerge w:val="restart"/>
          </w:tcPr>
          <w:p w:rsidR="00BC0C01" w:rsidRPr="00BC0C01" w:rsidRDefault="00BC0C01" w:rsidP="000715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ก.บัญชี</w:t>
            </w:r>
          </w:p>
        </w:tc>
        <w:tc>
          <w:tcPr>
            <w:tcW w:w="706" w:type="pct"/>
            <w:vMerge w:val="restart"/>
          </w:tcPr>
          <w:p w:rsidR="00BC0C01" w:rsidRPr="00BC0C01" w:rsidRDefault="00BC0C01" w:rsidP="000715B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-กก.การเงินการคลัง</w:t>
            </w:r>
          </w:p>
          <w:p w:rsidR="00BC0C01" w:rsidRPr="00BC0C01" w:rsidRDefault="00BC0C01" w:rsidP="000715B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-ก.การเงิน</w:t>
            </w:r>
          </w:p>
          <w:p w:rsidR="00BC0C01" w:rsidRPr="00BC0C01" w:rsidRDefault="00BC0C01" w:rsidP="000715B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-ก.ประกันสุขภาพ</w:t>
            </w:r>
          </w:p>
          <w:p w:rsidR="00BC0C01" w:rsidRPr="00BC0C01" w:rsidRDefault="00BC0C01" w:rsidP="000715B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-ก.พัสดุ</w:t>
            </w:r>
          </w:p>
          <w:p w:rsidR="00BC0C01" w:rsidRPr="00BC0C01" w:rsidRDefault="00BC0C01" w:rsidP="000715B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-หน่วยจัดซื้อจัดจ้าง</w:t>
            </w:r>
          </w:p>
          <w:p w:rsidR="00BC0C01" w:rsidRPr="00BC0C01" w:rsidRDefault="00BC0C01" w:rsidP="000715B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งานเวชระเบียน</w:t>
            </w:r>
          </w:p>
        </w:tc>
      </w:tr>
      <w:tr w:rsidR="00BC0C01" w:rsidRPr="00BC0C01" w:rsidTr="00BC0C01">
        <w:trPr>
          <w:jc w:val="center"/>
        </w:trPr>
        <w:tc>
          <w:tcPr>
            <w:tcW w:w="816" w:type="pct"/>
            <w:vMerge/>
          </w:tcPr>
          <w:p w:rsidR="00BC0C01" w:rsidRPr="00BC0C01" w:rsidRDefault="00BC0C01" w:rsidP="008D63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</w:tcPr>
          <w:p w:rsidR="00BC0C01" w:rsidRPr="00BC0C01" w:rsidRDefault="00BC0C01" w:rsidP="000715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0" w:type="pct"/>
          </w:tcPr>
          <w:p w:rsidR="00BC0C01" w:rsidRPr="00BC0C01" w:rsidRDefault="00BC0C01" w:rsidP="000715B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 xml:space="preserve">24 (2)  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 xml:space="preserve">ผู้ป่วยใน </w:t>
            </w:r>
          </w:p>
        </w:tc>
        <w:tc>
          <w:tcPr>
            <w:tcW w:w="385" w:type="pct"/>
          </w:tcPr>
          <w:p w:rsidR="00BC0C01" w:rsidRPr="00BC0C01" w:rsidRDefault="00BC0C01" w:rsidP="000715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29.58%</w:t>
            </w:r>
          </w:p>
        </w:tc>
        <w:tc>
          <w:tcPr>
            <w:tcW w:w="315" w:type="pct"/>
          </w:tcPr>
          <w:p w:rsidR="00BC0C01" w:rsidRPr="00EF642B" w:rsidRDefault="00BC0C01" w:rsidP="00EF6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F642B">
              <w:rPr>
                <w:rFonts w:ascii="TH SarabunPSK" w:hAnsi="TH SarabunPSK" w:cs="TH SarabunPSK"/>
                <w:sz w:val="24"/>
                <w:szCs w:val="24"/>
                <w:cs/>
              </w:rPr>
              <w:t>ต่ำกว่าเกณฑ์เฉลี่ยแต่มากกว่า 10</w:t>
            </w:r>
            <w:r w:rsidRPr="00EF642B"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364" w:type="pct"/>
          </w:tcPr>
          <w:p w:rsidR="00BC0C01" w:rsidRPr="00BC0C01" w:rsidRDefault="00BC0C01" w:rsidP="000715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" w:type="pct"/>
          </w:tcPr>
          <w:p w:rsidR="00BC0C01" w:rsidRPr="00BC0C01" w:rsidRDefault="00BC0C01" w:rsidP="000715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" w:type="pct"/>
          </w:tcPr>
          <w:p w:rsidR="00BC0C01" w:rsidRPr="00BC0C01" w:rsidRDefault="00BC0C01" w:rsidP="000715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4" w:type="pct"/>
            <w:vMerge/>
          </w:tcPr>
          <w:p w:rsidR="00BC0C01" w:rsidRPr="00BC0C01" w:rsidRDefault="00BC0C01" w:rsidP="000715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6" w:type="pct"/>
            <w:vMerge/>
          </w:tcPr>
          <w:p w:rsidR="00BC0C01" w:rsidRPr="00BC0C01" w:rsidRDefault="00BC0C01" w:rsidP="000715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C0C01" w:rsidRPr="00BC0C01" w:rsidTr="00BC0C01">
        <w:trPr>
          <w:jc w:val="center"/>
        </w:trPr>
        <w:tc>
          <w:tcPr>
            <w:tcW w:w="816" w:type="pct"/>
            <w:vMerge/>
          </w:tcPr>
          <w:p w:rsidR="00BC0C01" w:rsidRPr="00BC0C01" w:rsidRDefault="00BC0C01" w:rsidP="008D63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</w:tcPr>
          <w:p w:rsidR="00BC0C01" w:rsidRPr="00BC0C01" w:rsidRDefault="00BC0C01" w:rsidP="000715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1340" w:type="pct"/>
          </w:tcPr>
          <w:p w:rsidR="00BC0C01" w:rsidRPr="00BC0C01" w:rsidRDefault="00BC0C01" w:rsidP="000715B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 xml:space="preserve">ค่าการใช้พลังงานจำเพาะของพื้นที่ใช้สอย (ไฟฟ้า) </w:t>
            </w:r>
            <w:r w:rsidRPr="00BC0C01">
              <w:rPr>
                <w:rFonts w:ascii="TH SarabunPSK" w:hAnsi="TH SarabunPSK" w:cs="TH SarabunPSK"/>
                <w:sz w:val="28"/>
              </w:rPr>
              <w:t>(MJ/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>เตียง/วัน)</w:t>
            </w:r>
          </w:p>
        </w:tc>
        <w:tc>
          <w:tcPr>
            <w:tcW w:w="385" w:type="pct"/>
          </w:tcPr>
          <w:p w:rsidR="00BC0C01" w:rsidRPr="00BC0C01" w:rsidRDefault="00BC0C01" w:rsidP="000715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140.42</w:t>
            </w:r>
          </w:p>
        </w:tc>
        <w:tc>
          <w:tcPr>
            <w:tcW w:w="315" w:type="pct"/>
          </w:tcPr>
          <w:p w:rsidR="00BC0C01" w:rsidRPr="00BC0C01" w:rsidRDefault="00BC0C01" w:rsidP="000715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u w:val="single"/>
              </w:rPr>
              <w:t>&lt;</w:t>
            </w:r>
            <w:r w:rsidRPr="00BC0C01">
              <w:rPr>
                <w:rFonts w:ascii="TH SarabunPSK" w:hAnsi="TH SarabunPSK" w:cs="TH SarabunPSK"/>
                <w:sz w:val="28"/>
              </w:rPr>
              <w:t>135</w:t>
            </w:r>
          </w:p>
        </w:tc>
        <w:tc>
          <w:tcPr>
            <w:tcW w:w="364" w:type="pct"/>
          </w:tcPr>
          <w:p w:rsidR="00BC0C01" w:rsidRPr="00BC0C01" w:rsidRDefault="00BC0C01" w:rsidP="000715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" w:type="pct"/>
          </w:tcPr>
          <w:p w:rsidR="00BC0C01" w:rsidRPr="00BC0C01" w:rsidRDefault="00BC0C01" w:rsidP="000715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" w:type="pct"/>
          </w:tcPr>
          <w:p w:rsidR="00BC0C01" w:rsidRPr="00BC0C01" w:rsidRDefault="00BC0C01" w:rsidP="000715B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4" w:type="pct"/>
          </w:tcPr>
          <w:p w:rsidR="00BC0C01" w:rsidRPr="00BC0C01" w:rsidRDefault="00BC0C01" w:rsidP="000715B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UR</w:t>
            </w:r>
            <w:r w:rsidRPr="00BC0C01">
              <w:rPr>
                <w:rFonts w:ascii="TH SarabunPSK" w:hAnsi="TH SarabunPSK" w:cs="TH SarabunPSK"/>
                <w:sz w:val="28"/>
                <w:cs/>
              </w:rPr>
              <w:t>/ก.โครงสร้างพื้นฐานฯ</w:t>
            </w:r>
          </w:p>
        </w:tc>
        <w:tc>
          <w:tcPr>
            <w:tcW w:w="706" w:type="pct"/>
          </w:tcPr>
          <w:p w:rsidR="00BC0C01" w:rsidRPr="00BC0C01" w:rsidRDefault="00BC0C01" w:rsidP="000715B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-กก.สิ่งแวดล้อมและความปลอดภัย</w:t>
            </w:r>
          </w:p>
          <w:p w:rsidR="00BC0C01" w:rsidRPr="00BC0C01" w:rsidRDefault="00BC0C01" w:rsidP="000715B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-ทุกหน่วยงาน</w:t>
            </w:r>
          </w:p>
        </w:tc>
      </w:tr>
      <w:tr w:rsidR="00BC0C01" w:rsidRPr="00BC0C01" w:rsidTr="00BC0C01">
        <w:trPr>
          <w:jc w:val="center"/>
        </w:trPr>
        <w:tc>
          <w:tcPr>
            <w:tcW w:w="816" w:type="pct"/>
            <w:vMerge/>
          </w:tcPr>
          <w:p w:rsidR="00BC0C01" w:rsidRPr="00BC0C01" w:rsidRDefault="00BC0C01" w:rsidP="008D63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</w:tcPr>
          <w:p w:rsidR="00BC0C01" w:rsidRPr="00BC0C01" w:rsidRDefault="00BC0C01" w:rsidP="000715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27</w:t>
            </w:r>
          </w:p>
        </w:tc>
        <w:tc>
          <w:tcPr>
            <w:tcW w:w="1340" w:type="pct"/>
          </w:tcPr>
          <w:p w:rsidR="00BC0C01" w:rsidRPr="00BC0C01" w:rsidRDefault="00BC0C01" w:rsidP="000715B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 w:hint="cs"/>
                <w:sz w:val="28"/>
                <w:cs/>
              </w:rPr>
              <w:t xml:space="preserve">ร้อยละของหน่วยงานผ่านเกณฑ์การประเมิน  </w:t>
            </w:r>
            <w:r w:rsidRPr="00BC0C01">
              <w:rPr>
                <w:rFonts w:ascii="TH SarabunPSK" w:hAnsi="TH SarabunPSK" w:cs="TH SarabunPSK"/>
                <w:sz w:val="28"/>
              </w:rPr>
              <w:t xml:space="preserve">ITA </w:t>
            </w:r>
          </w:p>
        </w:tc>
        <w:tc>
          <w:tcPr>
            <w:tcW w:w="385" w:type="pct"/>
          </w:tcPr>
          <w:p w:rsidR="00BC0C01" w:rsidRPr="00BC0C01" w:rsidRDefault="00BC0C01" w:rsidP="000715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F642B">
              <w:rPr>
                <w:rFonts w:ascii="TH SarabunPSK" w:hAnsi="TH SarabunPSK" w:cs="TH SarabunPSK"/>
                <w:sz w:val="28"/>
              </w:rPr>
              <w:t>82%</w:t>
            </w:r>
          </w:p>
        </w:tc>
        <w:tc>
          <w:tcPr>
            <w:tcW w:w="315" w:type="pct"/>
          </w:tcPr>
          <w:p w:rsidR="00BC0C01" w:rsidRPr="00BC0C01" w:rsidRDefault="00BC0C01" w:rsidP="000715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&gt;90%</w:t>
            </w:r>
          </w:p>
        </w:tc>
        <w:tc>
          <w:tcPr>
            <w:tcW w:w="364" w:type="pct"/>
          </w:tcPr>
          <w:p w:rsidR="00BC0C01" w:rsidRPr="00BC0C01" w:rsidRDefault="00BC0C01" w:rsidP="000715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" w:type="pct"/>
          </w:tcPr>
          <w:p w:rsidR="00BC0C01" w:rsidRPr="00BC0C01" w:rsidRDefault="00BC0C01" w:rsidP="000715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" w:type="pct"/>
          </w:tcPr>
          <w:p w:rsidR="00BC0C01" w:rsidRPr="00BC0C01" w:rsidRDefault="00BC0C01" w:rsidP="000715B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4" w:type="pct"/>
          </w:tcPr>
          <w:p w:rsidR="00BC0C01" w:rsidRPr="00BC0C01" w:rsidRDefault="00BC0C01" w:rsidP="000715B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กก.ธรรม</w:t>
            </w:r>
            <w:proofErr w:type="spellStart"/>
            <w:r w:rsidRPr="00BC0C01">
              <w:rPr>
                <w:rFonts w:ascii="TH SarabunPSK" w:hAnsi="TH SarabunPSK" w:cs="TH SarabunPSK"/>
                <w:sz w:val="28"/>
                <w:cs/>
              </w:rPr>
              <w:t>มาภิ</w:t>
            </w:r>
            <w:proofErr w:type="spellEnd"/>
            <w:r w:rsidRPr="00BC0C01">
              <w:rPr>
                <w:rFonts w:ascii="TH SarabunPSK" w:hAnsi="TH SarabunPSK" w:cs="TH SarabunPSK"/>
                <w:sz w:val="28"/>
                <w:cs/>
              </w:rPr>
              <w:t>บาล</w:t>
            </w:r>
          </w:p>
        </w:tc>
        <w:tc>
          <w:tcPr>
            <w:tcW w:w="706" w:type="pct"/>
          </w:tcPr>
          <w:p w:rsidR="00BC0C01" w:rsidRPr="00BC0C01" w:rsidRDefault="00BC0C01" w:rsidP="000715B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ทุกหน่วยงาน</w:t>
            </w:r>
          </w:p>
          <w:p w:rsidR="00BC0C01" w:rsidRPr="00BC0C01" w:rsidRDefault="00BC0C01" w:rsidP="000715B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(</w:t>
            </w:r>
            <w:proofErr w:type="spellStart"/>
            <w:r w:rsidRPr="00BC0C01">
              <w:rPr>
                <w:rFonts w:ascii="TH SarabunPSK" w:hAnsi="TH SarabunPSK" w:cs="TH SarabunPSK"/>
                <w:sz w:val="28"/>
                <w:cs/>
              </w:rPr>
              <w:t>รพ.ขก</w:t>
            </w:r>
            <w:proofErr w:type="spellEnd"/>
            <w:r w:rsidRPr="00BC0C01">
              <w:rPr>
                <w:rFonts w:ascii="TH SarabunPSK" w:hAnsi="TH SarabunPSK" w:cs="TH SarabunPSK"/>
                <w:sz w:val="28"/>
                <w:cs/>
              </w:rPr>
              <w:t>+</w:t>
            </w:r>
            <w:r w:rsidRPr="00BC0C01">
              <w:rPr>
                <w:rFonts w:ascii="TH SarabunPSK" w:hAnsi="TH SarabunPSK" w:cs="TH SarabunPSK"/>
                <w:sz w:val="28"/>
              </w:rPr>
              <w:t>CUP)</w:t>
            </w:r>
          </w:p>
        </w:tc>
      </w:tr>
      <w:tr w:rsidR="00BC0C01" w:rsidRPr="00BC0C01" w:rsidTr="00BC0C01">
        <w:trPr>
          <w:jc w:val="center"/>
        </w:trPr>
        <w:tc>
          <w:tcPr>
            <w:tcW w:w="816" w:type="pct"/>
            <w:vMerge/>
          </w:tcPr>
          <w:p w:rsidR="00BC0C01" w:rsidRPr="00BC0C01" w:rsidRDefault="00BC0C01" w:rsidP="008D63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</w:tcPr>
          <w:p w:rsidR="00BC0C01" w:rsidRPr="00BC0C01" w:rsidRDefault="00BC0C01" w:rsidP="000715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28</w:t>
            </w:r>
          </w:p>
        </w:tc>
        <w:tc>
          <w:tcPr>
            <w:tcW w:w="1340" w:type="pct"/>
          </w:tcPr>
          <w:p w:rsidR="00BC0C01" w:rsidRPr="00BC0C01" w:rsidRDefault="00BC0C01" w:rsidP="000715B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C0C01">
              <w:rPr>
                <w:rFonts w:ascii="TH SarabunPSK" w:hAnsi="TH SarabunPSK" w:cs="TH SarabunPSK" w:hint="cs"/>
                <w:sz w:val="28"/>
                <w:cs/>
              </w:rPr>
              <w:t xml:space="preserve">ร้อยละความสำเร็จของการใช้ </w:t>
            </w:r>
            <w:r w:rsidRPr="00BC0C01">
              <w:rPr>
                <w:rFonts w:ascii="TH SarabunPSK" w:hAnsi="TH SarabunPSK" w:cs="TH SarabunPSK"/>
                <w:sz w:val="28"/>
              </w:rPr>
              <w:t>E-</w:t>
            </w:r>
            <w:r w:rsidRPr="00BC0C0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C0C01">
              <w:rPr>
                <w:rFonts w:ascii="TH SarabunPSK" w:hAnsi="TH SarabunPSK" w:cs="TH SarabunPSK"/>
                <w:sz w:val="28"/>
              </w:rPr>
              <w:t xml:space="preserve">hospital </w:t>
            </w:r>
            <w:r w:rsidRPr="00BC0C0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385" w:type="pct"/>
          </w:tcPr>
          <w:p w:rsidR="00BC0C01" w:rsidRPr="00BC0C01" w:rsidRDefault="00BC0C01" w:rsidP="000715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NA</w:t>
            </w:r>
          </w:p>
        </w:tc>
        <w:tc>
          <w:tcPr>
            <w:tcW w:w="315" w:type="pct"/>
          </w:tcPr>
          <w:p w:rsidR="00BC0C01" w:rsidRPr="00BC0C01" w:rsidRDefault="00EF642B" w:rsidP="000715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100%</w:t>
            </w:r>
          </w:p>
        </w:tc>
        <w:tc>
          <w:tcPr>
            <w:tcW w:w="364" w:type="pct"/>
          </w:tcPr>
          <w:p w:rsidR="00BC0C01" w:rsidRPr="00BC0C01" w:rsidRDefault="00BC0C01" w:rsidP="000715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" w:type="pct"/>
          </w:tcPr>
          <w:p w:rsidR="00BC0C01" w:rsidRPr="00BC0C01" w:rsidRDefault="00BC0C01" w:rsidP="000715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" w:type="pct"/>
          </w:tcPr>
          <w:p w:rsidR="00BC0C01" w:rsidRPr="00BC0C01" w:rsidRDefault="00BC0C01" w:rsidP="000715B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4" w:type="pct"/>
          </w:tcPr>
          <w:p w:rsidR="00BC0C01" w:rsidRPr="00BC0C01" w:rsidRDefault="00BC0C01" w:rsidP="000715B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กก.</w:t>
            </w:r>
            <w:r w:rsidRPr="00BC0C01">
              <w:rPr>
                <w:rFonts w:ascii="TH SarabunPSK" w:hAnsi="TH SarabunPSK" w:cs="TH SarabunPSK"/>
                <w:sz w:val="28"/>
              </w:rPr>
              <w:t>IM</w:t>
            </w:r>
          </w:p>
        </w:tc>
        <w:tc>
          <w:tcPr>
            <w:tcW w:w="706" w:type="pct"/>
          </w:tcPr>
          <w:p w:rsidR="00BC0C01" w:rsidRPr="00BC0C01" w:rsidRDefault="00BC0C01" w:rsidP="000715B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-ทุกหน่วยงาน</w:t>
            </w:r>
          </w:p>
        </w:tc>
      </w:tr>
      <w:tr w:rsidR="00BC0C01" w:rsidRPr="00BC0C01" w:rsidTr="00BC0C01">
        <w:trPr>
          <w:jc w:val="center"/>
        </w:trPr>
        <w:tc>
          <w:tcPr>
            <w:tcW w:w="816" w:type="pct"/>
            <w:vMerge/>
          </w:tcPr>
          <w:p w:rsidR="00BC0C01" w:rsidRPr="00BC0C01" w:rsidRDefault="00BC0C01" w:rsidP="008D63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</w:tcPr>
          <w:p w:rsidR="00BC0C01" w:rsidRPr="00BC0C01" w:rsidRDefault="00BC0C01" w:rsidP="000715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29</w:t>
            </w:r>
          </w:p>
        </w:tc>
        <w:tc>
          <w:tcPr>
            <w:tcW w:w="1340" w:type="pct"/>
          </w:tcPr>
          <w:p w:rsidR="00BC0C01" w:rsidRPr="00BC0C01" w:rsidRDefault="00BC0C01" w:rsidP="000715B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C0C01">
              <w:rPr>
                <w:rFonts w:ascii="TH SarabunPSK" w:hAnsi="TH SarabunPSK" w:cs="TH SarabunPSK" w:hint="cs"/>
                <w:sz w:val="28"/>
                <w:cs/>
              </w:rPr>
              <w:t>ร้อยละความสำเร็จของการบริหารจัดการระบบจัดซื้อจัดจ้างด้วยงบลงทุน (ถึงขั้นตอนลงนามในสัญญา)</w:t>
            </w:r>
          </w:p>
        </w:tc>
        <w:tc>
          <w:tcPr>
            <w:tcW w:w="385" w:type="pct"/>
          </w:tcPr>
          <w:p w:rsidR="00BC0C01" w:rsidRPr="00BC0C01" w:rsidRDefault="00BC0C01" w:rsidP="000715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NA</w:t>
            </w:r>
          </w:p>
        </w:tc>
        <w:tc>
          <w:tcPr>
            <w:tcW w:w="315" w:type="pct"/>
          </w:tcPr>
          <w:p w:rsidR="00BC0C01" w:rsidRPr="00BC0C01" w:rsidRDefault="00EF642B" w:rsidP="000715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&gt;90%</w:t>
            </w:r>
          </w:p>
        </w:tc>
        <w:tc>
          <w:tcPr>
            <w:tcW w:w="364" w:type="pct"/>
          </w:tcPr>
          <w:p w:rsidR="00BC0C01" w:rsidRPr="00BC0C01" w:rsidRDefault="00BC0C01" w:rsidP="000715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" w:type="pct"/>
          </w:tcPr>
          <w:p w:rsidR="00BC0C01" w:rsidRPr="00BC0C01" w:rsidRDefault="00BC0C01" w:rsidP="000715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" w:type="pct"/>
          </w:tcPr>
          <w:p w:rsidR="00BC0C01" w:rsidRPr="00BC0C01" w:rsidRDefault="00BC0C01" w:rsidP="0084100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4" w:type="pct"/>
          </w:tcPr>
          <w:p w:rsidR="00BC0C01" w:rsidRPr="00BC0C01" w:rsidRDefault="00BC0C01" w:rsidP="008410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-ก.พัสดุ</w:t>
            </w:r>
          </w:p>
          <w:p w:rsidR="00BC0C01" w:rsidRPr="00BC0C01" w:rsidRDefault="00BC0C01" w:rsidP="000715B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6" w:type="pct"/>
          </w:tcPr>
          <w:p w:rsidR="00BC0C01" w:rsidRPr="00BC0C01" w:rsidRDefault="00BC0C01" w:rsidP="008410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-ทุกหน่วยงาน</w:t>
            </w:r>
          </w:p>
          <w:p w:rsidR="00BC0C01" w:rsidRPr="00BC0C01" w:rsidRDefault="00BC0C01" w:rsidP="008410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-ก.พัสดุ</w:t>
            </w:r>
          </w:p>
          <w:p w:rsidR="00BC0C01" w:rsidRPr="00BC0C01" w:rsidRDefault="00BC0C01" w:rsidP="000715B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-หน่วยจัดซื้อจัดจ้าง</w:t>
            </w:r>
          </w:p>
        </w:tc>
      </w:tr>
      <w:tr w:rsidR="00BC0C01" w:rsidRPr="00BC0C01" w:rsidTr="00BC0C01">
        <w:trPr>
          <w:jc w:val="center"/>
        </w:trPr>
        <w:tc>
          <w:tcPr>
            <w:tcW w:w="816" w:type="pct"/>
            <w:vMerge/>
          </w:tcPr>
          <w:p w:rsidR="00BC0C01" w:rsidRPr="00BC0C01" w:rsidRDefault="00BC0C01" w:rsidP="008D63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</w:tcPr>
          <w:p w:rsidR="00BC0C01" w:rsidRPr="00BC0C01" w:rsidRDefault="00BC0C01" w:rsidP="000715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1340" w:type="pct"/>
          </w:tcPr>
          <w:p w:rsidR="00BC0C01" w:rsidRPr="00BC0C01" w:rsidRDefault="00BC0C01" w:rsidP="000715B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จำนวนผลงานวิชาการที่ตีพิมพ์ตามมาตรฐานสากล</w:t>
            </w:r>
          </w:p>
        </w:tc>
        <w:tc>
          <w:tcPr>
            <w:tcW w:w="385" w:type="pct"/>
          </w:tcPr>
          <w:p w:rsidR="00BC0C01" w:rsidRPr="00BC0C01" w:rsidRDefault="00BC0C01" w:rsidP="000715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15" w:type="pct"/>
          </w:tcPr>
          <w:p w:rsidR="00BC0C01" w:rsidRPr="00BC0C01" w:rsidRDefault="00BC0C01" w:rsidP="000715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364" w:type="pct"/>
          </w:tcPr>
          <w:p w:rsidR="00BC0C01" w:rsidRPr="00BC0C01" w:rsidRDefault="00BC0C01" w:rsidP="000715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" w:type="pct"/>
          </w:tcPr>
          <w:p w:rsidR="00BC0C01" w:rsidRPr="00BC0C01" w:rsidRDefault="00BC0C01" w:rsidP="000715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" w:type="pct"/>
          </w:tcPr>
          <w:p w:rsidR="00BC0C01" w:rsidRPr="00BC0C01" w:rsidRDefault="00BC0C01" w:rsidP="000715B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4" w:type="pct"/>
          </w:tcPr>
          <w:p w:rsidR="00BC0C01" w:rsidRPr="00BC0C01" w:rsidRDefault="00BC0C01" w:rsidP="000715B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 xml:space="preserve">กก.วิจัย </w:t>
            </w:r>
          </w:p>
        </w:tc>
        <w:tc>
          <w:tcPr>
            <w:tcW w:w="706" w:type="pct"/>
          </w:tcPr>
          <w:p w:rsidR="00BC0C01" w:rsidRPr="00BC0C01" w:rsidRDefault="00BC0C01" w:rsidP="000715B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0C01">
              <w:rPr>
                <w:rFonts w:ascii="TH SarabunPSK" w:hAnsi="TH SarabunPSK" w:cs="TH SarabunPSK"/>
                <w:sz w:val="28"/>
              </w:rPr>
              <w:t xml:space="preserve">-Service plan </w:t>
            </w:r>
          </w:p>
          <w:p w:rsidR="00BC0C01" w:rsidRPr="00BC0C01" w:rsidRDefault="00BC0C01" w:rsidP="000715B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C0C01">
              <w:rPr>
                <w:rFonts w:ascii="TH SarabunPSK" w:hAnsi="TH SarabunPSK" w:cs="TH SarabunPSK"/>
                <w:sz w:val="28"/>
                <w:cs/>
              </w:rPr>
              <w:t>-ทุกหน่วยงาน</w:t>
            </w:r>
          </w:p>
        </w:tc>
      </w:tr>
    </w:tbl>
    <w:p w:rsidR="005D20EF" w:rsidRDefault="005D20EF"/>
    <w:sectPr w:rsidR="005D20EF" w:rsidSect="005D20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61F77"/>
    <w:multiLevelType w:val="hybridMultilevel"/>
    <w:tmpl w:val="A36AC55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7E1434"/>
    <w:multiLevelType w:val="multilevel"/>
    <w:tmpl w:val="9F2E3F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EF"/>
    <w:rsid w:val="000715B7"/>
    <w:rsid w:val="000B2060"/>
    <w:rsid w:val="001832E4"/>
    <w:rsid w:val="001C4A06"/>
    <w:rsid w:val="001F4225"/>
    <w:rsid w:val="002E44EE"/>
    <w:rsid w:val="003952AD"/>
    <w:rsid w:val="00435134"/>
    <w:rsid w:val="005D20EF"/>
    <w:rsid w:val="00794BD1"/>
    <w:rsid w:val="007C5710"/>
    <w:rsid w:val="007D6037"/>
    <w:rsid w:val="0084100B"/>
    <w:rsid w:val="008D63A0"/>
    <w:rsid w:val="00944CE6"/>
    <w:rsid w:val="009825C2"/>
    <w:rsid w:val="00AC4FC9"/>
    <w:rsid w:val="00BC0C01"/>
    <w:rsid w:val="00C517B8"/>
    <w:rsid w:val="00CD49C6"/>
    <w:rsid w:val="00EB7A02"/>
    <w:rsid w:val="00E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EF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D20EF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4">
    <w:name w:val="ชื่อเรื่องรอง อักขระ"/>
    <w:basedOn w:val="a0"/>
    <w:link w:val="a3"/>
    <w:uiPriority w:val="11"/>
    <w:rsid w:val="005D20EF"/>
    <w:rPr>
      <w:rFonts w:ascii="Cambria" w:eastAsia="Times New Roman" w:hAnsi="Cambria" w:cs="Angsana New"/>
      <w:sz w:val="24"/>
      <w:szCs w:val="30"/>
    </w:rPr>
  </w:style>
  <w:style w:type="paragraph" w:styleId="a5">
    <w:name w:val="List Paragraph"/>
    <w:aliases w:val="Table Heading"/>
    <w:basedOn w:val="a"/>
    <w:link w:val="a6"/>
    <w:uiPriority w:val="34"/>
    <w:qFormat/>
    <w:rsid w:val="005D20EF"/>
    <w:pPr>
      <w:ind w:left="720"/>
      <w:contextualSpacing/>
    </w:pPr>
  </w:style>
  <w:style w:type="character" w:customStyle="1" w:styleId="a6">
    <w:name w:val="รายการย่อหน้า อักขระ"/>
    <w:aliases w:val="Table Heading อักขระ"/>
    <w:basedOn w:val="a0"/>
    <w:link w:val="a5"/>
    <w:uiPriority w:val="34"/>
    <w:rsid w:val="005D20EF"/>
    <w:rPr>
      <w:rFonts w:ascii="Calibri" w:eastAsia="Calibri" w:hAnsi="Calibri" w:cs="Cordia New"/>
    </w:rPr>
  </w:style>
  <w:style w:type="paragraph" w:styleId="a7">
    <w:name w:val="Balloon Text"/>
    <w:basedOn w:val="a"/>
    <w:link w:val="a8"/>
    <w:uiPriority w:val="99"/>
    <w:semiHidden/>
    <w:unhideWhenUsed/>
    <w:rsid w:val="00C517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517B8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EF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D20EF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4">
    <w:name w:val="ชื่อเรื่องรอง อักขระ"/>
    <w:basedOn w:val="a0"/>
    <w:link w:val="a3"/>
    <w:uiPriority w:val="11"/>
    <w:rsid w:val="005D20EF"/>
    <w:rPr>
      <w:rFonts w:ascii="Cambria" w:eastAsia="Times New Roman" w:hAnsi="Cambria" w:cs="Angsana New"/>
      <w:sz w:val="24"/>
      <w:szCs w:val="30"/>
    </w:rPr>
  </w:style>
  <w:style w:type="paragraph" w:styleId="a5">
    <w:name w:val="List Paragraph"/>
    <w:aliases w:val="Table Heading"/>
    <w:basedOn w:val="a"/>
    <w:link w:val="a6"/>
    <w:uiPriority w:val="34"/>
    <w:qFormat/>
    <w:rsid w:val="005D20EF"/>
    <w:pPr>
      <w:ind w:left="720"/>
      <w:contextualSpacing/>
    </w:pPr>
  </w:style>
  <w:style w:type="character" w:customStyle="1" w:styleId="a6">
    <w:name w:val="รายการย่อหน้า อักขระ"/>
    <w:aliases w:val="Table Heading อักขระ"/>
    <w:basedOn w:val="a0"/>
    <w:link w:val="a5"/>
    <w:uiPriority w:val="34"/>
    <w:rsid w:val="005D20EF"/>
    <w:rPr>
      <w:rFonts w:ascii="Calibri" w:eastAsia="Calibri" w:hAnsi="Calibri" w:cs="Cordia New"/>
    </w:rPr>
  </w:style>
  <w:style w:type="paragraph" w:styleId="a7">
    <w:name w:val="Balloon Text"/>
    <w:basedOn w:val="a"/>
    <w:link w:val="a8"/>
    <w:uiPriority w:val="99"/>
    <w:semiHidden/>
    <w:unhideWhenUsed/>
    <w:rsid w:val="00C517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517B8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2018-05-23T07:24:00Z</cp:lastPrinted>
  <dcterms:created xsi:type="dcterms:W3CDTF">2018-09-20T03:08:00Z</dcterms:created>
  <dcterms:modified xsi:type="dcterms:W3CDTF">2018-09-20T03:19:00Z</dcterms:modified>
</cp:coreProperties>
</file>