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34" w:rsidRPr="002E44EE" w:rsidRDefault="00BC0C01" w:rsidP="000715B7">
      <w:pPr>
        <w:shd w:val="clear" w:color="auto" w:fill="CCFFCC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ผลการดำเนินงานตามตัวชี้วัด </w:t>
      </w:r>
      <w:r w:rsidR="000715B7" w:rsidRPr="00A94E8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0715B7" w:rsidRPr="00A94E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โรงพยาบาลขอนแก่น </w:t>
      </w:r>
      <w:r w:rsidR="000715B7" w:rsidRPr="002E4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0715B7" w:rsidRPr="002E44EE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2"/>
        <w:gridCol w:w="4185"/>
        <w:gridCol w:w="1202"/>
        <w:gridCol w:w="984"/>
        <w:gridCol w:w="1137"/>
        <w:gridCol w:w="565"/>
        <w:gridCol w:w="728"/>
        <w:gridCol w:w="1449"/>
        <w:gridCol w:w="2205"/>
      </w:tblGrid>
      <w:tr w:rsidR="00BC0C01" w:rsidRPr="00BC0C01" w:rsidTr="00BC0C01">
        <w:trPr>
          <w:tblHeader/>
          <w:jc w:val="center"/>
        </w:trPr>
        <w:tc>
          <w:tcPr>
            <w:tcW w:w="816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96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340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รหัส/ชื่อตัวชี้วัด</w:t>
            </w:r>
          </w:p>
        </w:tc>
        <w:tc>
          <w:tcPr>
            <w:tcW w:w="385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315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ปี </w:t>
            </w: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364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</w:t>
            </w:r>
          </w:p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414" w:type="pct"/>
            <w:gridSpan w:val="2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0C0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  <w:tc>
          <w:tcPr>
            <w:tcW w:w="464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706" w:type="pct"/>
            <w:vMerge w:val="restart"/>
            <w:shd w:val="clear" w:color="auto" w:fill="DAEEF3"/>
            <w:vAlign w:val="center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หน่วยงานที่เกี่ยวข้อง</w:t>
            </w:r>
          </w:p>
        </w:tc>
      </w:tr>
      <w:tr w:rsidR="00BC0C01" w:rsidRPr="00BC0C01" w:rsidTr="00BC0C01">
        <w:trPr>
          <w:tblHeader/>
          <w:jc w:val="center"/>
        </w:trPr>
        <w:tc>
          <w:tcPr>
            <w:tcW w:w="816" w:type="pct"/>
            <w:vMerge/>
            <w:shd w:val="clear" w:color="auto" w:fill="DAEEF3"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6" w:type="pct"/>
            <w:vMerge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40" w:type="pct"/>
            <w:vMerge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5" w:type="pct"/>
            <w:vMerge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5" w:type="pct"/>
            <w:vMerge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4" w:type="pct"/>
            <w:vMerge/>
            <w:shd w:val="clear" w:color="auto" w:fill="DAEEF3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1" w:type="pct"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BC0C0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233" w:type="pct"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0C0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64" w:type="pct"/>
            <w:vMerge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  <w:vMerge/>
            <w:shd w:val="clear" w:color="auto" w:fill="DAEEF3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 w:val="restart"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 xml:space="preserve">1 Prevention &amp; Promotion Excellence 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PPE) “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สร้างความเข้มแข็งระบบบริการปฐมภูมิมุ่งให้บริการแบบใกล้บ้านใกล้ใจ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Empowerment of Primary Care)</w:t>
            </w: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Primary Care Cluster (PCC)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ที่ได้ตามเกณฑ์มาตรฐาน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11.1%</w:t>
            </w: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1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แห่ง)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30%</w:t>
            </w: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3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แห่ง)</w:t>
            </w:r>
          </w:p>
        </w:tc>
        <w:tc>
          <w:tcPr>
            <w:tcW w:w="364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ก.เวชกรรม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สังคม</w:t>
            </w: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-ทุกหน่วยบริการ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ปฐมภูมิ (</w:t>
            </w:r>
            <w:r w:rsidRPr="00BC0C01">
              <w:rPr>
                <w:rFonts w:ascii="TH SarabunPSK" w:hAnsi="TH SarabunPSK" w:cs="TH SarabunPSK"/>
                <w:sz w:val="28"/>
              </w:rPr>
              <w:t>CUP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รพ.ขก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.)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กลุ่มภารกิจด้าน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สสอ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สสส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พรส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สัดส่วนการใช้บริการผู้ป่วยนอกของประชาชนในพื้นที่รับผิดชอบ  (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CUP)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ที่ใช้บริการรพ.สต และ 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ศสม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 เทียบกับ รพ.ขอนแก่น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78:22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80:20</w:t>
            </w:r>
          </w:p>
        </w:tc>
        <w:tc>
          <w:tcPr>
            <w:tcW w:w="364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ระดับการพัฒนาเครือข่ายสุขภาพอำเภอ (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District Health System: DHS)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ที่เชื่อมโยงระบบบริการปฐมภูมิกับชุมชนและท้องถิ่นอย่างมีคุณภาพ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4.5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4.7</w:t>
            </w:r>
          </w:p>
        </w:tc>
        <w:tc>
          <w:tcPr>
            <w:tcW w:w="364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ร้อยละของตำบลที่มีระบบส่งเสริมสุขภาพดูแลผู้สูงอายุ ผู้พิการและผู้ด้อยโอกาสและการดูแลระยะยาวในชุมชน (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Long Term Care)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ผ่านเกณฑ์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364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C01" w:rsidRPr="00BC0C01" w:rsidTr="00BC0C01">
        <w:trPr>
          <w:trHeight w:val="634"/>
          <w:jc w:val="center"/>
        </w:trPr>
        <w:tc>
          <w:tcPr>
            <w:tcW w:w="816" w:type="pct"/>
            <w:vMerge w:val="restart"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Service Excellence (SE) “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ยกระดับบริการสู่ความเป็นเลิศ ประชาชนเข้าถึงบริการ เป็นที่พึ่งของเขตสุขภาพ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(Service Excellence Care Upgrading to Better Service)</w:t>
            </w: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ร้อยละการส่งต่อออกนอก รพ.ขอนแก่น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 (Refer out)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ไป รพ.ที่มีศักยภาพสูงกว่าลดลง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7.5%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ศูนย์ส่งต่อ</w:t>
            </w: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-กก.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Service plan 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รพ.ขก</w:t>
            </w:r>
            <w:proofErr w:type="spellEnd"/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-องค์กรแพทย์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-กลุ่มงานทางคลินิก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-Service plan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ทุกสาขา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bCs/>
                <w:sz w:val="28"/>
              </w:rPr>
              <w:t>-CSO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เขต/จังหวัด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พรส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-ก.นโยบายและยุทธศาสตร์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-ก.สารสนเทศทางการแพทย์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-ก.เทคโนโลยีสารสนเทศฯ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ร้อยละของผู้ป่วย</w:t>
            </w:r>
            <w:r w:rsidRPr="00BC0C01">
              <w:rPr>
                <w:rFonts w:ascii="TH SarabunPSK" w:hAnsi="TH SarabunPSK" w:cs="TH SarabunPSK"/>
                <w:sz w:val="28"/>
              </w:rPr>
              <w:t>Refer in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 ที่ไม่เหมาะสมในเขตสุขภาพที่ </w:t>
            </w:r>
            <w:r w:rsidRPr="00BC0C0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21.97</w:t>
            </w:r>
            <w:r w:rsidRPr="00BC0C01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15%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ระยะเวลารอคอย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7(1)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ระยะเวลารอคอย </w:t>
            </w:r>
            <w:r w:rsidRPr="00BC0C01">
              <w:rPr>
                <w:rFonts w:ascii="TH SarabunPSK" w:hAnsi="TH SarabunPSK" w:cs="TH SarabunPSK"/>
                <w:sz w:val="28"/>
              </w:rPr>
              <w:t>OPD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 ลดลง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81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&lt;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16</w:t>
            </w:r>
            <w:r w:rsidRPr="00BC0C0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PST OPD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-Q&amp;S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-องค์กรแพทย์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-ก.เทคนิคการแพทย์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ก.พยาธิวิทยาฯ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lastRenderedPageBreak/>
              <w:t>-ก.รังสีวิทยา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-ก.สารสนเทศทางการแพทย์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-ประชาสัมพันธ์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7(2)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ร้อยละผู้ป่วย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ER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ที่ไม่ได้รับบริการภายในเวลาที่กำหนด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 (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ทุกกลุ่ม)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PST ER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-Q&amp;S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-องค์กรแพทย์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-ก.เทคนิคการแพทย์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ก.รังสีวิทยา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KESI 1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ที่เกิน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60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26.41%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&lt;20%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trHeight w:val="434"/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KESI 2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ที่เกิน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180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19.38%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&lt;20%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trHeight w:val="412"/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BC0C01">
              <w:rPr>
                <w:rFonts w:ascii="TH SarabunPSK" w:hAnsi="TH SarabunPSK" w:cs="TH SarabunPSK"/>
                <w:sz w:val="28"/>
              </w:rPr>
              <w:t>KESI 3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ที่เกิน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240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385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7.89%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&lt;10%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KESI 4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ที่เกิน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240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385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&lt;10%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KESI 5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ที่เกิน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240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385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&lt;10%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7(3)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ร้อยละของผู้ป่วยที่ได้รับผ่าตัดภายในระยะเวลาที่กำหนดตามเกณฑ์ ในผู้ป่วยฉุกเฉินวิกฤต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 (Door to OR)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(โรคที่กำหนด) 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51.35%</w:t>
            </w: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OR</w:t>
            </w: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-วิสัญญี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BC0C01">
              <w:rPr>
                <w:rFonts w:ascii="TH SarabunPSK" w:hAnsi="TH SarabunPSK" w:cs="TH SarabunPSK"/>
                <w:sz w:val="28"/>
              </w:rPr>
              <w:t>ER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-Q&amp;S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-องค์กรแพทย์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ก.เทคนิคการแพทย์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-ก.รังสีวิทยา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-กก.ห้องผ่าตัด</w:t>
            </w:r>
          </w:p>
        </w:tc>
      </w:tr>
      <w:tr w:rsidR="00BC0C01" w:rsidRPr="00BC0C01" w:rsidTr="00BC0C01">
        <w:trPr>
          <w:trHeight w:val="357"/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Appendectomy (ICD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470) ภายใน  1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2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56.15%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trHeight w:val="418"/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Stroke  (I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60-</w:t>
            </w:r>
            <w:r w:rsidRPr="00BC0C01">
              <w:rPr>
                <w:rFonts w:ascii="TH SarabunPSK" w:hAnsi="TH SarabunPSK" w:cs="TH SarabunPSK"/>
                <w:sz w:val="28"/>
              </w:rPr>
              <w:t>I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698) ภายใน  </w:t>
            </w:r>
            <w:r w:rsidRPr="00BC0C01">
              <w:rPr>
                <w:rFonts w:ascii="TH SarabunPSK" w:hAnsi="TH SarabunPSK" w:cs="TH SarabunPSK"/>
                <w:sz w:val="28"/>
              </w:rPr>
              <w:t>8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ชั่วโมง 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 NA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STEMI  (I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210-</w:t>
            </w:r>
            <w:r w:rsidRPr="00BC0C01">
              <w:rPr>
                <w:rFonts w:ascii="TH SarabunPSK" w:hAnsi="TH SarabunPSK" w:cs="TH SarabunPSK"/>
                <w:sz w:val="28"/>
              </w:rPr>
              <w:t>I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213) </w:t>
            </w:r>
            <w:r w:rsidRPr="00BC0C01">
              <w:rPr>
                <w:rFonts w:ascii="TH SarabunPSK" w:hAnsi="TH SarabunPSK" w:cs="TH SarabunPSK"/>
                <w:sz w:val="28"/>
              </w:rPr>
              <w:t>door to balloon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 ภายใน  90 นาที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77.56%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trHeight w:val="334"/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Head injury (S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060- </w:t>
            </w:r>
            <w:r w:rsidRPr="00BC0C01">
              <w:rPr>
                <w:rFonts w:ascii="TH SarabunPSK" w:hAnsi="TH SarabunPSK" w:cs="TH SarabunPSK"/>
                <w:sz w:val="28"/>
              </w:rPr>
              <w:t>S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0691) ภายใน  4  ชั่วโมง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64%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ร้อยละของผู้ป่วยที่นอนเกินเกณฑ์มาตรฐาน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 (WTLOS)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22.27</w:t>
            </w:r>
            <w:r w:rsidRPr="00BC0C01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BC0C01">
              <w:rPr>
                <w:rFonts w:ascii="TH SarabunPSK" w:hAnsi="TH SarabunPSK" w:cs="TH SarabunPSK"/>
                <w:sz w:val="28"/>
              </w:rPr>
              <w:t>18%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-องค์กรแพทย์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-PCT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พรส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/ก.สารสนเทศทางการแพทย์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กก.พัฒนาห้องพิเศษ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9(1)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อัตราครองเตียง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115.87</w:t>
            </w:r>
            <w:r w:rsidRPr="00BC0C01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BC0C01">
              <w:rPr>
                <w:rFonts w:ascii="TH SarabunPSK" w:hAnsi="TH SarabunPSK" w:cs="TH SarabunPSK"/>
                <w:sz w:val="28"/>
              </w:rPr>
              <w:t>110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9(2)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 อัตราครองเตียงห้องพิเศษ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STD.78.78%</w:t>
            </w:r>
          </w:p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Pr="00BC0C01">
              <w:rPr>
                <w:rFonts w:ascii="TH SarabunPSK" w:hAnsi="TH SarabunPSK" w:cs="TH SarabunPSK"/>
                <w:sz w:val="28"/>
              </w:rPr>
              <w:t>+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รังสี</w:t>
            </w:r>
            <w:r w:rsidRPr="00BC0C01">
              <w:rPr>
                <w:rFonts w:ascii="TH SarabunPSK" w:hAnsi="TH SarabunPSK" w:cs="TH SarabunPSK"/>
                <w:sz w:val="28"/>
              </w:rPr>
              <w:t>72.19%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BC0C01">
              <w:rPr>
                <w:rFonts w:ascii="TH SarabunPSK" w:hAnsi="TH SarabunPSK" w:cs="TH SarabunPSK"/>
                <w:sz w:val="28"/>
              </w:rPr>
              <w:t>95%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BC0C01">
              <w:rPr>
                <w:rFonts w:ascii="TH SarabunPSK" w:hAnsi="TH SarabunPSK" w:cs="TH SarabunPSK"/>
                <w:sz w:val="28"/>
              </w:rPr>
              <w:t>CMI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1.99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2.02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BC0C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พรส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./  ก.สารสนเทศทางการแพทย์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-องค์กรแพทย์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-ศูนย์ส่งต่อ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BC0C01">
              <w:rPr>
                <w:rFonts w:ascii="TH SarabunPSK" w:hAnsi="TH SarabunPSK" w:cs="TH SarabunPSK"/>
                <w:sz w:val="28"/>
              </w:rPr>
              <w:t>PCT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กก.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Service plan 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bCs/>
                <w:sz w:val="28"/>
              </w:rPr>
              <w:t>-CSO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เขต/จังหวัด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-ก.นโยบายและยุทธศาสตร์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-ก.เทคโนโลยีสารสนเทศฯ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ร้อยละความสมบูรณ์ของเวชระเบียน</w:t>
            </w:r>
          </w:p>
          <w:p w:rsidR="00BC0C01" w:rsidRPr="00BC0C01" w:rsidRDefault="00BC0C01" w:rsidP="005D20EF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11(1)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ผู้ป่วยนอก</w:t>
            </w:r>
          </w:p>
        </w:tc>
        <w:tc>
          <w:tcPr>
            <w:tcW w:w="385" w:type="pct"/>
            <w:vAlign w:val="center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82.60%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89%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พรส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./ก.สารสนเทศทางการแพทย์</w:t>
            </w: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-กก.พัฒนาคุณภาพเวชระเบียน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PST OPD/ ER 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BC0C01">
              <w:rPr>
                <w:rFonts w:ascii="TH SarabunPSK" w:hAnsi="TH SarabunPSK" w:cs="TH SarabunPSK"/>
                <w:sz w:val="28"/>
              </w:rPr>
              <w:t>PCT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-Auditor/Coder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ก.ประกันสุขภาพ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11 (2)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ผู้ป่วยใน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81.56%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90%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อัตราความพึงพอใจผู้ใช้บริการ</w:t>
            </w:r>
          </w:p>
          <w:p w:rsidR="00BC0C01" w:rsidRPr="00BC0C01" w:rsidRDefault="00BC0C01" w:rsidP="005D20EF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12 (1)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ผู้ป่วยนอก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86.97%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90%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Q&amp;S</w:t>
            </w: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-PST OPD/ ER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-PCT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-ก.สารสนเทศทางการแพทย์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-ก.บริหารทั่วไป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-ก.ประกันสุขภาพ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-ฝ่ายประชาสัมพันธ์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12 (2)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ผู้ป่วยใน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90.1%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90%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ร้อยละความสำเร็จของการพัฒนาสู่ความเป็นเลิศ (</w:t>
            </w:r>
            <w:r w:rsidRPr="00BC0C01">
              <w:rPr>
                <w:rFonts w:ascii="TH SarabunPSK" w:hAnsi="TH SarabunPSK" w:cs="TH SarabunPSK"/>
                <w:sz w:val="28"/>
              </w:rPr>
              <w:t>5 Excellence)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ตามเป้าหมายที่กำหนด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74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C0C01">
              <w:rPr>
                <w:rFonts w:ascii="TH SarabunPSK" w:hAnsi="TH SarabunPSK" w:cs="TH SarabunPSK"/>
                <w:sz w:val="28"/>
              </w:rPr>
              <w:t>41%</w:t>
            </w:r>
          </w:p>
        </w:tc>
        <w:tc>
          <w:tcPr>
            <w:tcW w:w="315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กก.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Service plan 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รพ.ขก</w:t>
            </w:r>
            <w:proofErr w:type="spellEnd"/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vMerge w:val="restar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ก.นโยบายและยุทธศาสตร์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-องค์กรแพทย์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-กลุ่มภารกิจด้านการพยาบาล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-ศูนย์ส่งต่อ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-กลุ่มงานทางคลินิก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-Excellence center/Service plan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bCs/>
                <w:sz w:val="28"/>
              </w:rPr>
              <w:t>CSO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เขต/จังหวัด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พรส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lastRenderedPageBreak/>
              <w:t>-ก.สารสนเทศทางการแพทย์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13 (1)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สาขาหัวใจ</w:t>
            </w:r>
          </w:p>
        </w:tc>
        <w:tc>
          <w:tcPr>
            <w:tcW w:w="385" w:type="pct"/>
          </w:tcPr>
          <w:p w:rsidR="00BC0C01" w:rsidRPr="00BC0C01" w:rsidRDefault="00BC0C01" w:rsidP="00944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BC0C01">
              <w:rPr>
                <w:rFonts w:ascii="TH SarabunPSK" w:hAnsi="TH SarabunPSK" w:cs="TH SarabunPSK"/>
                <w:sz w:val="28"/>
              </w:rPr>
              <w:t>1 72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C0C01">
              <w:rPr>
                <w:rFonts w:ascii="TH SarabunPSK" w:hAnsi="TH SarabunPSK" w:cs="TH SarabunPSK"/>
                <w:sz w:val="28"/>
              </w:rPr>
              <w:t>06%</w:t>
            </w:r>
          </w:p>
        </w:tc>
        <w:tc>
          <w:tcPr>
            <w:tcW w:w="315" w:type="pct"/>
          </w:tcPr>
          <w:p w:rsidR="00BC0C01" w:rsidRPr="00BC0C01" w:rsidRDefault="00BC0C01" w:rsidP="00944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13 (2)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สาขาอุบัติเหตุ</w:t>
            </w:r>
          </w:p>
        </w:tc>
        <w:tc>
          <w:tcPr>
            <w:tcW w:w="385" w:type="pct"/>
          </w:tcPr>
          <w:p w:rsidR="00BC0C01" w:rsidRPr="00BC0C01" w:rsidRDefault="00BC0C01" w:rsidP="00944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BC0C01">
              <w:rPr>
                <w:rFonts w:ascii="TH SarabunPSK" w:hAnsi="TH SarabunPSK" w:cs="TH SarabunPSK"/>
                <w:sz w:val="28"/>
              </w:rPr>
              <w:t>1+</w:t>
            </w:r>
          </w:p>
          <w:p w:rsidR="00BC0C01" w:rsidRPr="00BC0C01" w:rsidRDefault="00BC0C01" w:rsidP="002E44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77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C0C01">
              <w:rPr>
                <w:rFonts w:ascii="TH SarabunPSK" w:hAnsi="TH SarabunPSK" w:cs="TH SarabunPSK"/>
                <w:sz w:val="28"/>
              </w:rPr>
              <w:t>97%</w:t>
            </w:r>
          </w:p>
        </w:tc>
        <w:tc>
          <w:tcPr>
            <w:tcW w:w="315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13 (3)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สาขามะเร็ง</w:t>
            </w:r>
          </w:p>
        </w:tc>
        <w:tc>
          <w:tcPr>
            <w:tcW w:w="385" w:type="pct"/>
          </w:tcPr>
          <w:p w:rsidR="00BC0C01" w:rsidRPr="00BC0C01" w:rsidRDefault="00BC0C01" w:rsidP="002E44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BC0C01">
              <w:rPr>
                <w:rFonts w:ascii="TH SarabunPSK" w:hAnsi="TH SarabunPSK" w:cs="TH SarabunPSK"/>
                <w:sz w:val="28"/>
              </w:rPr>
              <w:t>1 50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C0C01">
              <w:rPr>
                <w:rFonts w:ascii="TH SarabunPSK" w:hAnsi="TH SarabunPSK" w:cs="TH SarabunPSK"/>
                <w:sz w:val="28"/>
              </w:rPr>
              <w:t>00%</w:t>
            </w:r>
          </w:p>
        </w:tc>
        <w:tc>
          <w:tcPr>
            <w:tcW w:w="315" w:type="pct"/>
          </w:tcPr>
          <w:p w:rsidR="00BC0C01" w:rsidRPr="00BC0C01" w:rsidRDefault="00BC0C01" w:rsidP="00AC4F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13 (4)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สาขาทารกแรกเกิด</w:t>
            </w:r>
          </w:p>
        </w:tc>
        <w:tc>
          <w:tcPr>
            <w:tcW w:w="385" w:type="pct"/>
          </w:tcPr>
          <w:p w:rsidR="00BC0C01" w:rsidRPr="00BC0C01" w:rsidRDefault="00BC0C01" w:rsidP="002E44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BC0C01">
              <w:rPr>
                <w:rFonts w:ascii="TH SarabunPSK" w:hAnsi="TH SarabunPSK" w:cs="TH SarabunPSK"/>
                <w:sz w:val="28"/>
              </w:rPr>
              <w:t>1  85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C0C01">
              <w:rPr>
                <w:rFonts w:ascii="TH SarabunPSK" w:hAnsi="TH SarabunPSK" w:cs="TH SarabunPSK"/>
                <w:sz w:val="28"/>
              </w:rPr>
              <w:t>19%</w:t>
            </w:r>
          </w:p>
        </w:tc>
        <w:tc>
          <w:tcPr>
            <w:tcW w:w="315" w:type="pct"/>
          </w:tcPr>
          <w:p w:rsidR="00BC0C01" w:rsidRPr="00BC0C01" w:rsidRDefault="00BC0C01" w:rsidP="00944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85%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  <w:vMerge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13 (5)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สาขารับบริจาคและปลูกถ่ายอวัยวะ</w:t>
            </w:r>
          </w:p>
        </w:tc>
        <w:tc>
          <w:tcPr>
            <w:tcW w:w="385" w:type="pct"/>
          </w:tcPr>
          <w:p w:rsidR="00BC0C01" w:rsidRPr="00BC0C01" w:rsidRDefault="00BC0C01" w:rsidP="002E44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BC0C01">
              <w:rPr>
                <w:rFonts w:ascii="TH SarabunPSK" w:hAnsi="TH SarabunPSK" w:cs="TH SarabunPSK"/>
                <w:sz w:val="28"/>
              </w:rPr>
              <w:t>2  86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C0C01">
              <w:rPr>
                <w:rFonts w:ascii="TH SarabunPSK" w:hAnsi="TH SarabunPSK" w:cs="TH SarabunPSK"/>
                <w:sz w:val="28"/>
              </w:rPr>
              <w:t>84%</w:t>
            </w:r>
          </w:p>
        </w:tc>
        <w:tc>
          <w:tcPr>
            <w:tcW w:w="315" w:type="pct"/>
          </w:tcPr>
          <w:p w:rsidR="00BC0C01" w:rsidRPr="00BC0C01" w:rsidRDefault="00BC0C01" w:rsidP="00944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88%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ร้อยละตัวชี้วัด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Zero Defect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ที่ผ่านเกณฑ์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88.8</w:t>
            </w:r>
            <w:r w:rsidRPr="00BC0C01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100%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Q&amp;S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-ก.สารสนเทศทางการแพทย์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กก.ที่เกี่ยวข้องกับตัวชี้วัด </w:t>
            </w:r>
            <w:r w:rsidRPr="00BC0C01">
              <w:rPr>
                <w:rFonts w:ascii="TH SarabunPSK" w:hAnsi="TH SarabunPSK" w:cs="TH SarabunPSK"/>
                <w:sz w:val="28"/>
              </w:rPr>
              <w:t>SIMPLE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 Zero Defect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BC0C01">
              <w:rPr>
                <w:rFonts w:ascii="TH SarabunPSK" w:hAnsi="TH SarabunPSK" w:cs="TH SarabunPSK"/>
                <w:sz w:val="28"/>
              </w:rPr>
              <w:t>THIPII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ตัวชี้วัดสำคัญทางคลินิก </w:t>
            </w:r>
            <w:r w:rsidRPr="00BC0C01">
              <w:rPr>
                <w:rFonts w:ascii="TH SarabunPSK" w:hAnsi="TH SarabunPSK" w:cs="TH SarabunPSK"/>
                <w:sz w:val="28"/>
              </w:rPr>
              <w:t>(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ผลลัพธ์ตอนที่ </w:t>
            </w:r>
            <w:r w:rsidRPr="00BC0C01">
              <w:rPr>
                <w:rFonts w:ascii="TH SarabunPSK" w:hAnsi="TH SarabunPSK" w:cs="TH SarabunPSK"/>
                <w:sz w:val="28"/>
              </w:rPr>
              <w:t>IV-I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ด้านการดูแลผู้ป่วย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)   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u w:val="single"/>
              </w:rPr>
              <w:t>&gt;</w:t>
            </w:r>
            <w:r w:rsidRPr="00BC0C01">
              <w:rPr>
                <w:rFonts w:ascii="TH SarabunPSK" w:hAnsi="TH SarabunPSK" w:cs="TH SarabunPSK"/>
                <w:sz w:val="28"/>
              </w:rPr>
              <w:t>90%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Q&amp;S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-ก.สารสนเทศทางการแพทย์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กก.ที่เกี่ยวข้องกับตัวชี้วัด </w:t>
            </w:r>
            <w:r w:rsidRPr="00BC0C01">
              <w:rPr>
                <w:rFonts w:ascii="TH SarabunPSK" w:hAnsi="TH SarabunPSK" w:cs="TH SarabunPSK"/>
                <w:sz w:val="28"/>
              </w:rPr>
              <w:t>SIMPLE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 Zero Defect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BC0C01">
              <w:rPr>
                <w:rFonts w:ascii="TH SarabunPSK" w:hAnsi="TH SarabunPSK" w:cs="TH SarabunPSK"/>
                <w:sz w:val="28"/>
              </w:rPr>
              <w:t>THIPII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ร้อยละเฉลี่ยของเครื่องมือแพทย์ที่ศูนย์บริการเครื่องมือแพทย์สามารถให้บริการได้ตามความต้องการ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85%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&gt;95%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ศูนย์บริการ เครื่องมือแพทย์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-กก.เครื่องมือและอุปกรณ์การแพทย์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 w:val="restart"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3 People Excellence (PE)“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คนเก่ง ดี มีความสุข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”(People Excellence)</w:t>
            </w: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อัตราการสูญเสียบุคลากรด้านสุขภาพ (</w:t>
            </w:r>
            <w:r w:rsidRPr="00BC0C01">
              <w:rPr>
                <w:rFonts w:ascii="TH SarabunPSK" w:hAnsi="TH SarabunPSK" w:cs="TH SarabunPSK"/>
                <w:sz w:val="28"/>
              </w:rPr>
              <w:t>Loss Rate)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4.25%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ก.ทรัพยากรบุคคล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ทุกหน่วยงาน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28"/>
                <w:u w:val="single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 w:hint="cs"/>
                <w:sz w:val="28"/>
                <w:cs/>
              </w:rPr>
              <w:t>ส่วนต่างของจำนวนบุคลากรที่รับเข้ามากับ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การสูญเสีย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ก.ทรัพยากรบุคคล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-ทุกหน่วยงาน 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BC0C01">
              <w:rPr>
                <w:rFonts w:ascii="TH SarabunPSK" w:hAnsi="TH SarabunPSK" w:cs="TH SarabunPSK"/>
                <w:sz w:val="28"/>
              </w:rPr>
              <w:t>Service plan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คะแนนเฉลี่ยความสุขของบุคลากรในภาพรวม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C0C01">
              <w:rPr>
                <w:rFonts w:ascii="TH SarabunPSK" w:hAnsi="TH SarabunPSK" w:cs="TH SarabunPSK"/>
                <w:sz w:val="28"/>
              </w:rPr>
              <w:t>Happynometer</w:t>
            </w:r>
            <w:proofErr w:type="spellEnd"/>
            <w:r w:rsidRPr="00BC0C01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HRD/ 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สสส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ทุกหน่วยงาน 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คะแนนเฉลี่ยความสุขของการทำงานในองค์กร (</w:t>
            </w:r>
            <w:r w:rsidRPr="00BC0C01">
              <w:rPr>
                <w:rFonts w:ascii="TH SarabunPSK" w:hAnsi="TH SarabunPSK" w:cs="TH SarabunPSK"/>
                <w:sz w:val="28"/>
              </w:rPr>
              <w:t>Happy Work Life)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HRD/ 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สสส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ทุกหน่วยงาน 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ค่าคะแนนเฉลี่ยความผูกพันของบุคลากรต่อองค์กร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</w:tc>
        <w:tc>
          <w:tcPr>
            <w:tcW w:w="31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HRD/ 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สสส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ทุกหน่วยงาน 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340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ร้อยละของหน่วยงานที่มีการนำค่านิยม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(Core Value)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ของกระทรวงฯ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 "MOPH"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และของ รพ.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“KKH”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ไปใช้</w:t>
            </w:r>
          </w:p>
        </w:tc>
        <w:tc>
          <w:tcPr>
            <w:tcW w:w="38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</w:tc>
        <w:tc>
          <w:tcPr>
            <w:tcW w:w="315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364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5D20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พรส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./</w:t>
            </w:r>
            <w:r w:rsidRPr="00BC0C01">
              <w:rPr>
                <w:rFonts w:ascii="TH SarabunPSK" w:hAnsi="TH SarabunPSK" w:cs="TH SarabunPSK"/>
                <w:sz w:val="28"/>
              </w:rPr>
              <w:t>HRD</w:t>
            </w:r>
          </w:p>
        </w:tc>
        <w:tc>
          <w:tcPr>
            <w:tcW w:w="706" w:type="pct"/>
          </w:tcPr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กก.ควบคุมภายใน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-ประชาสัมพันธ์</w:t>
            </w:r>
          </w:p>
          <w:p w:rsidR="00BC0C01" w:rsidRPr="00BC0C01" w:rsidRDefault="00BC0C01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กนย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BC0C01" w:rsidRDefault="00BC0C01" w:rsidP="005D20EF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-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ทุกหน่วยงาน</w:t>
            </w:r>
          </w:p>
          <w:p w:rsidR="00EF642B" w:rsidRDefault="00EF642B" w:rsidP="005D20EF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:rsidR="00EF642B" w:rsidRPr="00BC0C01" w:rsidRDefault="00EF642B" w:rsidP="005D20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 w:val="restart"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4 Governance Excellence  (GE) “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บริหารจัดการที่เป็นเลิศและมี</w:t>
            </w:r>
            <w:proofErr w:type="spellStart"/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ธรรมาภิ</w:t>
            </w:r>
            <w:proofErr w:type="spellEnd"/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/>
                <w:b/>
                <w:bCs/>
                <w:sz w:val="28"/>
              </w:rPr>
              <w:t>(Governance Excellence)</w:t>
            </w: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ส่วนต่างของรายได้หักค่าใช้จ่ายคลาดเคลื่อนจากเป้าหมาย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8.24%</w:t>
            </w:r>
          </w:p>
        </w:tc>
        <w:tc>
          <w:tcPr>
            <w:tcW w:w="31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BC0C01">
              <w:rPr>
                <w:rFonts w:ascii="TH SarabunPSK" w:hAnsi="TH SarabunPSK" w:cs="TH SarabunPSK"/>
                <w:sz w:val="28"/>
              </w:rPr>
              <w:t>8%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ก.บัญชี</w:t>
            </w:r>
          </w:p>
        </w:tc>
        <w:tc>
          <w:tcPr>
            <w:tcW w:w="706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-กก.การเงินการคลัง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-ก.การเงิน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-ก.ประกันสุขภาพ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-ก.พัสดุ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-หน่วยจัดซื้อจัดจ้าง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ระดับปัญหาทางการเงินขององค์กร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BC0C0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5" w:type="pct"/>
          </w:tcPr>
          <w:p w:rsidR="00BC0C01" w:rsidRPr="00BC0C01" w:rsidRDefault="00BC0C01" w:rsidP="00BC0C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ระดับ2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ก.บัญชี</w:t>
            </w:r>
          </w:p>
        </w:tc>
        <w:tc>
          <w:tcPr>
            <w:tcW w:w="706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-กก.การเงินการคลัง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-ก.การเงิน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-ก.ประกันสุขภาพ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-ก.พัสดุ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-หน่วยจัดซื้อจัดจ้าง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อัตราต้นทุนต่อหน่วยไม่เกินเกณฑ์เฉลี่ยในกลุ่มระดับบริการเดียวกัน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24 (1)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ผู้ป่วยนอก </w:t>
            </w:r>
          </w:p>
        </w:tc>
        <w:tc>
          <w:tcPr>
            <w:tcW w:w="385" w:type="pct"/>
            <w:vAlign w:val="center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23.58%</w:t>
            </w:r>
          </w:p>
        </w:tc>
        <w:tc>
          <w:tcPr>
            <w:tcW w:w="315" w:type="pct"/>
          </w:tcPr>
          <w:p w:rsidR="00BC0C01" w:rsidRPr="00EF642B" w:rsidRDefault="00BC0C01" w:rsidP="00EF6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C0C01" w:rsidRPr="00EF642B" w:rsidRDefault="00BC0C01" w:rsidP="00EF6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C0C01" w:rsidRPr="00EF642B" w:rsidRDefault="00BC0C01" w:rsidP="00EF6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F642B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ต่ำกว่าเกณฑ์เฉลี่ยแต่มากกว่า 10</w:t>
            </w:r>
            <w:r w:rsidRPr="00EF642B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 w:val="restar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ก.บัญชี</w:t>
            </w:r>
          </w:p>
        </w:tc>
        <w:tc>
          <w:tcPr>
            <w:tcW w:w="706" w:type="pct"/>
            <w:vMerge w:val="restar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-กก.การเงินการคลัง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-ก.การเงิน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-ก.ประกันสุขภาพ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-ก.พัสดุ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-หน่วยจัดซื้อจัดจ้าง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งานเวชระเบียน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24 (2)  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ผู้ป่วยใน 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29.58%</w:t>
            </w:r>
          </w:p>
        </w:tc>
        <w:tc>
          <w:tcPr>
            <w:tcW w:w="315" w:type="pct"/>
          </w:tcPr>
          <w:p w:rsidR="00BC0C01" w:rsidRPr="00EF642B" w:rsidRDefault="00BC0C01" w:rsidP="00EF6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F642B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ต่ำกว่าเกณฑ์เฉลี่ยแต่มากกว่า 10</w:t>
            </w:r>
            <w:r w:rsidRPr="00EF642B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  <w:vMerge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  <w:vMerge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ค่าการใช้พลังงานจำเพาะของพื้นที่ใช้สอย (ไฟฟ้า) </w:t>
            </w:r>
            <w:r w:rsidRPr="00BC0C01">
              <w:rPr>
                <w:rFonts w:ascii="TH SarabunPSK" w:hAnsi="TH SarabunPSK" w:cs="TH SarabunPSK"/>
                <w:sz w:val="28"/>
              </w:rPr>
              <w:t>(MJ/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เตียง/วัน)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140.42</w:t>
            </w:r>
          </w:p>
        </w:tc>
        <w:tc>
          <w:tcPr>
            <w:tcW w:w="31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u w:val="single"/>
              </w:rPr>
              <w:t>&lt;</w:t>
            </w:r>
            <w:r w:rsidRPr="00BC0C01"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UR</w:t>
            </w:r>
            <w:r w:rsidRPr="00BC0C01">
              <w:rPr>
                <w:rFonts w:ascii="TH SarabunPSK" w:hAnsi="TH SarabunPSK" w:cs="TH SarabunPSK"/>
                <w:sz w:val="28"/>
                <w:cs/>
              </w:rPr>
              <w:t>/ก.โครงสร้างพื้นฐานฯ</w:t>
            </w:r>
          </w:p>
        </w:tc>
        <w:tc>
          <w:tcPr>
            <w:tcW w:w="706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-กก.สิ่งแวดล้อมและความปลอดภัย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-ทุกหน่วยงาน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ร้อยละของหน่วยงานผ่านเกณฑ์การประเมิน 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ITA 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F642B">
              <w:rPr>
                <w:rFonts w:ascii="TH SarabunPSK" w:hAnsi="TH SarabunPSK" w:cs="TH SarabunPSK"/>
                <w:sz w:val="28"/>
              </w:rPr>
              <w:t>82%</w:t>
            </w:r>
          </w:p>
        </w:tc>
        <w:tc>
          <w:tcPr>
            <w:tcW w:w="31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&gt;90%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กก.ธรรม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มาภิ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บาล</w:t>
            </w:r>
          </w:p>
        </w:tc>
        <w:tc>
          <w:tcPr>
            <w:tcW w:w="706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ทุกหน่วยงาน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C0C01">
              <w:rPr>
                <w:rFonts w:ascii="TH SarabunPSK" w:hAnsi="TH SarabunPSK" w:cs="TH SarabunPSK"/>
                <w:sz w:val="28"/>
                <w:cs/>
              </w:rPr>
              <w:t>รพ.ขก</w:t>
            </w:r>
            <w:proofErr w:type="spellEnd"/>
            <w:r w:rsidRPr="00BC0C01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BC0C01">
              <w:rPr>
                <w:rFonts w:ascii="TH SarabunPSK" w:hAnsi="TH SarabunPSK" w:cs="TH SarabunPSK"/>
                <w:sz w:val="28"/>
              </w:rPr>
              <w:t>CUP)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ร้อยละความสำเร็จของการใช้ </w:t>
            </w:r>
            <w:r w:rsidRPr="00BC0C01">
              <w:rPr>
                <w:rFonts w:ascii="TH SarabunPSK" w:hAnsi="TH SarabunPSK" w:cs="TH SarabunPSK"/>
                <w:sz w:val="28"/>
              </w:rPr>
              <w:t>E-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0C01">
              <w:rPr>
                <w:rFonts w:ascii="TH SarabunPSK" w:hAnsi="TH SarabunPSK" w:cs="TH SarabunPSK"/>
                <w:sz w:val="28"/>
              </w:rPr>
              <w:t xml:space="preserve">hospital </w:t>
            </w:r>
            <w:r w:rsidRPr="00BC0C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</w:tc>
        <w:tc>
          <w:tcPr>
            <w:tcW w:w="315" w:type="pct"/>
          </w:tcPr>
          <w:p w:rsidR="00BC0C01" w:rsidRPr="00BC0C01" w:rsidRDefault="00EF642B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100%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กก.</w:t>
            </w:r>
            <w:r w:rsidRPr="00BC0C01">
              <w:rPr>
                <w:rFonts w:ascii="TH SarabunPSK" w:hAnsi="TH SarabunPSK" w:cs="TH SarabunPSK"/>
                <w:sz w:val="28"/>
              </w:rPr>
              <w:t>IM</w:t>
            </w:r>
          </w:p>
        </w:tc>
        <w:tc>
          <w:tcPr>
            <w:tcW w:w="706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-ทุกหน่วยงาน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ร้อยละความสำเร็จของการบริหารจัดการระบบจัดซื้อจัดจ้างด้วยงบลงทุน (ถึงขั้นตอนลงนามในสัญญา)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NA</w:t>
            </w:r>
          </w:p>
        </w:tc>
        <w:tc>
          <w:tcPr>
            <w:tcW w:w="315" w:type="pct"/>
          </w:tcPr>
          <w:p w:rsidR="00BC0C01" w:rsidRPr="00BC0C01" w:rsidRDefault="00EF642B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&gt;90%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8410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841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-ก.พัสดุ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:rsidR="00BC0C01" w:rsidRPr="00BC0C01" w:rsidRDefault="00BC0C01" w:rsidP="00841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-ทุกหน่วยงาน</w:t>
            </w:r>
          </w:p>
          <w:p w:rsidR="00BC0C01" w:rsidRPr="00BC0C01" w:rsidRDefault="00BC0C01" w:rsidP="00841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-ก.พัสดุ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-หน่วยจัดซื้อจัดจ้าง</w:t>
            </w:r>
          </w:p>
        </w:tc>
      </w:tr>
      <w:tr w:rsidR="00BC0C01" w:rsidRPr="00BC0C01" w:rsidTr="00BC0C01">
        <w:trPr>
          <w:jc w:val="center"/>
        </w:trPr>
        <w:tc>
          <w:tcPr>
            <w:tcW w:w="816" w:type="pct"/>
            <w:vMerge/>
          </w:tcPr>
          <w:p w:rsidR="00BC0C01" w:rsidRPr="00BC0C01" w:rsidRDefault="00BC0C01" w:rsidP="008D63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340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จำนวนผลงานวิชาการที่ตีพิมพ์ตามมาตรฐานสากล</w:t>
            </w:r>
          </w:p>
        </w:tc>
        <w:tc>
          <w:tcPr>
            <w:tcW w:w="38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5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64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</w:tcPr>
          <w:p w:rsidR="00BC0C01" w:rsidRPr="00BC0C01" w:rsidRDefault="00BC0C01" w:rsidP="000715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 xml:space="preserve">กก.วิจัย </w:t>
            </w:r>
          </w:p>
        </w:tc>
        <w:tc>
          <w:tcPr>
            <w:tcW w:w="706" w:type="pct"/>
          </w:tcPr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0C01">
              <w:rPr>
                <w:rFonts w:ascii="TH SarabunPSK" w:hAnsi="TH SarabunPSK" w:cs="TH SarabunPSK"/>
                <w:sz w:val="28"/>
              </w:rPr>
              <w:t xml:space="preserve">-Service plan </w:t>
            </w:r>
          </w:p>
          <w:p w:rsidR="00BC0C01" w:rsidRPr="00BC0C01" w:rsidRDefault="00BC0C01" w:rsidP="00071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C0C01">
              <w:rPr>
                <w:rFonts w:ascii="TH SarabunPSK" w:hAnsi="TH SarabunPSK" w:cs="TH SarabunPSK"/>
                <w:sz w:val="28"/>
                <w:cs/>
              </w:rPr>
              <w:t>-ทุกหน่วยงาน</w:t>
            </w:r>
          </w:p>
        </w:tc>
      </w:tr>
    </w:tbl>
    <w:p w:rsidR="005D20EF" w:rsidRDefault="005D20EF"/>
    <w:sectPr w:rsidR="005D20EF" w:rsidSect="005D20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1F77"/>
    <w:multiLevelType w:val="hybridMultilevel"/>
    <w:tmpl w:val="A36AC5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7E1434"/>
    <w:multiLevelType w:val="multilevel"/>
    <w:tmpl w:val="9F2E3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EF"/>
    <w:rsid w:val="000715B7"/>
    <w:rsid w:val="000B2060"/>
    <w:rsid w:val="001832E4"/>
    <w:rsid w:val="001C4A06"/>
    <w:rsid w:val="001F4225"/>
    <w:rsid w:val="002E44EE"/>
    <w:rsid w:val="003952AD"/>
    <w:rsid w:val="00435134"/>
    <w:rsid w:val="005D20EF"/>
    <w:rsid w:val="00794BD1"/>
    <w:rsid w:val="007C5710"/>
    <w:rsid w:val="007D6037"/>
    <w:rsid w:val="0084100B"/>
    <w:rsid w:val="008D63A0"/>
    <w:rsid w:val="00944CE6"/>
    <w:rsid w:val="009825C2"/>
    <w:rsid w:val="00AC4FC9"/>
    <w:rsid w:val="00BC0C01"/>
    <w:rsid w:val="00C517B8"/>
    <w:rsid w:val="00CD49C6"/>
    <w:rsid w:val="00EB7A02"/>
    <w:rsid w:val="00E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E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20EF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5D20EF"/>
    <w:rPr>
      <w:rFonts w:ascii="Cambria" w:eastAsia="Times New Roman" w:hAnsi="Cambria" w:cs="Angsana New"/>
      <w:sz w:val="24"/>
      <w:szCs w:val="30"/>
    </w:rPr>
  </w:style>
  <w:style w:type="paragraph" w:styleId="a5">
    <w:name w:val="List Paragraph"/>
    <w:aliases w:val="Table Heading"/>
    <w:basedOn w:val="a"/>
    <w:link w:val="a6"/>
    <w:uiPriority w:val="34"/>
    <w:qFormat/>
    <w:rsid w:val="005D20EF"/>
    <w:pPr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"/>
    <w:basedOn w:val="a0"/>
    <w:link w:val="a5"/>
    <w:uiPriority w:val="34"/>
    <w:rsid w:val="005D20EF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C51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17B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E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20EF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5D20EF"/>
    <w:rPr>
      <w:rFonts w:ascii="Cambria" w:eastAsia="Times New Roman" w:hAnsi="Cambria" w:cs="Angsana New"/>
      <w:sz w:val="24"/>
      <w:szCs w:val="30"/>
    </w:rPr>
  </w:style>
  <w:style w:type="paragraph" w:styleId="a5">
    <w:name w:val="List Paragraph"/>
    <w:aliases w:val="Table Heading"/>
    <w:basedOn w:val="a"/>
    <w:link w:val="a6"/>
    <w:uiPriority w:val="34"/>
    <w:qFormat/>
    <w:rsid w:val="005D20EF"/>
    <w:pPr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"/>
    <w:basedOn w:val="a0"/>
    <w:link w:val="a5"/>
    <w:uiPriority w:val="34"/>
    <w:rsid w:val="005D20EF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C51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17B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2018-05-23T07:24:00Z</cp:lastPrinted>
  <dcterms:created xsi:type="dcterms:W3CDTF">2018-09-20T03:08:00Z</dcterms:created>
  <dcterms:modified xsi:type="dcterms:W3CDTF">2018-09-20T03:19:00Z</dcterms:modified>
</cp:coreProperties>
</file>